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E2A" w:rsidRDefault="00DE2E2A" w:rsidP="00DE2E2A">
      <w:pPr>
        <w:spacing w:line="220" w:lineRule="atLeast"/>
        <w:rPr>
          <w:rFonts w:ascii="楷体" w:eastAsia="楷体" w:hAnsi="楷体"/>
          <w:b/>
          <w:sz w:val="44"/>
          <w:szCs w:val="44"/>
        </w:rPr>
      </w:pPr>
      <w:r>
        <w:rPr>
          <w:rFonts w:ascii="楷体" w:eastAsia="楷体" w:hAnsi="楷体" w:hint="eastAsia"/>
          <w:b/>
          <w:sz w:val="36"/>
          <w:szCs w:val="36"/>
        </w:rPr>
        <w:t>南阳市高级技工学校 机电工程系</w:t>
      </w:r>
    </w:p>
    <w:p w:rsidR="00DE2E2A" w:rsidRDefault="00DE2E2A" w:rsidP="00DE2E2A">
      <w:pPr>
        <w:spacing w:after="0" w:line="360" w:lineRule="auto"/>
        <w:rPr>
          <w:rFonts w:ascii="楷体" w:eastAsia="楷体" w:hAnsi="楷体"/>
          <w:b/>
          <w:sz w:val="72"/>
          <w:szCs w:val="72"/>
        </w:rPr>
      </w:pPr>
    </w:p>
    <w:p w:rsidR="00DE2E2A" w:rsidRDefault="00DE2E2A" w:rsidP="00DE2E2A">
      <w:pPr>
        <w:spacing w:line="360" w:lineRule="auto"/>
        <w:rPr>
          <w:rFonts w:ascii="楷体" w:eastAsia="楷体" w:hAnsi="楷体"/>
          <w:b/>
          <w:sz w:val="28"/>
          <w:szCs w:val="28"/>
        </w:rPr>
      </w:pPr>
    </w:p>
    <w:p w:rsidR="00DE2E2A" w:rsidRPr="0062066D" w:rsidRDefault="00DE2E2A" w:rsidP="00DE2E2A">
      <w:pPr>
        <w:spacing w:line="360" w:lineRule="auto"/>
        <w:rPr>
          <w:rFonts w:ascii="楷体" w:eastAsia="楷体" w:hAnsi="楷体"/>
          <w:b/>
          <w:sz w:val="28"/>
          <w:szCs w:val="28"/>
        </w:rPr>
      </w:pPr>
    </w:p>
    <w:p w:rsidR="00DE2E2A" w:rsidRDefault="00DE2E2A" w:rsidP="00DE2E2A">
      <w:pPr>
        <w:spacing w:after="0" w:line="360" w:lineRule="auto"/>
        <w:ind w:firstLineChars="50" w:firstLine="361"/>
        <w:rPr>
          <w:rFonts w:ascii="楷体" w:eastAsia="楷体" w:hAnsi="楷体"/>
          <w:b/>
          <w:sz w:val="72"/>
          <w:szCs w:val="72"/>
        </w:rPr>
      </w:pPr>
      <w:r>
        <w:rPr>
          <w:rFonts w:ascii="楷体" w:eastAsia="楷体" w:hAnsi="楷体" w:hint="eastAsia"/>
          <w:b/>
          <w:sz w:val="72"/>
          <w:szCs w:val="72"/>
        </w:rPr>
        <w:t>机电一体化安装与维修</w:t>
      </w:r>
    </w:p>
    <w:p w:rsidR="00DE2E2A" w:rsidRDefault="00DE2E2A" w:rsidP="00DE2E2A">
      <w:pPr>
        <w:spacing w:after="0" w:line="360" w:lineRule="auto"/>
        <w:ind w:firstLineChars="250" w:firstLine="1807"/>
        <w:rPr>
          <w:rFonts w:ascii="楷体" w:eastAsia="楷体" w:hAnsi="楷体"/>
          <w:b/>
          <w:sz w:val="72"/>
          <w:szCs w:val="72"/>
        </w:rPr>
      </w:pPr>
      <w:r>
        <w:rPr>
          <w:rFonts w:ascii="楷体" w:eastAsia="楷体" w:hAnsi="楷体" w:hint="eastAsia"/>
          <w:b/>
          <w:sz w:val="72"/>
          <w:szCs w:val="72"/>
        </w:rPr>
        <w:t>专业教学大纲</w:t>
      </w:r>
    </w:p>
    <w:p w:rsidR="00DE2E2A" w:rsidRDefault="00DE2E2A" w:rsidP="00DE2E2A">
      <w:pPr>
        <w:spacing w:after="0" w:line="360" w:lineRule="auto"/>
        <w:rPr>
          <w:rFonts w:ascii="楷体" w:eastAsia="楷体" w:hAnsi="楷体"/>
          <w:b/>
          <w:sz w:val="72"/>
          <w:szCs w:val="72"/>
        </w:rPr>
      </w:pPr>
      <w:r>
        <w:rPr>
          <w:rFonts w:ascii="楷体" w:eastAsia="楷体" w:hAnsi="楷体" w:hint="eastAsia"/>
          <w:b/>
          <w:sz w:val="72"/>
          <w:szCs w:val="72"/>
        </w:rPr>
        <w:t xml:space="preserve">      </w:t>
      </w:r>
    </w:p>
    <w:p w:rsidR="00DE2E2A" w:rsidRDefault="00DE2E2A" w:rsidP="00DE2E2A">
      <w:pPr>
        <w:spacing w:line="220" w:lineRule="atLeast"/>
        <w:rPr>
          <w:rFonts w:ascii="楷体" w:eastAsia="楷体" w:hAnsi="楷体"/>
          <w:b/>
          <w:sz w:val="44"/>
          <w:szCs w:val="44"/>
        </w:rPr>
      </w:pPr>
    </w:p>
    <w:p w:rsidR="00DE2E2A" w:rsidRDefault="00DE2E2A" w:rsidP="00DE2E2A">
      <w:pPr>
        <w:spacing w:line="220" w:lineRule="atLeast"/>
        <w:ind w:firstLineChars="500" w:firstLine="2209"/>
        <w:rPr>
          <w:rFonts w:ascii="楷体" w:eastAsia="楷体" w:hAnsi="楷体"/>
          <w:b/>
          <w:sz w:val="44"/>
          <w:szCs w:val="44"/>
        </w:rPr>
      </w:pPr>
    </w:p>
    <w:p w:rsidR="00DE2E2A" w:rsidRDefault="00DE2E2A" w:rsidP="00DE2E2A">
      <w:pPr>
        <w:spacing w:line="220" w:lineRule="atLeast"/>
        <w:ind w:firstLineChars="500" w:firstLine="2209"/>
        <w:rPr>
          <w:rFonts w:ascii="楷体" w:eastAsia="楷体" w:hAnsi="楷体"/>
          <w:b/>
          <w:sz w:val="44"/>
          <w:szCs w:val="44"/>
        </w:rPr>
      </w:pPr>
    </w:p>
    <w:p w:rsidR="00DE2E2A" w:rsidRDefault="00DE2E2A" w:rsidP="00DE2E2A">
      <w:pPr>
        <w:spacing w:line="220" w:lineRule="atLeast"/>
        <w:ind w:firstLineChars="500" w:firstLine="2209"/>
        <w:rPr>
          <w:rFonts w:ascii="楷体" w:eastAsia="楷体" w:hAnsi="楷体"/>
          <w:b/>
          <w:sz w:val="44"/>
          <w:szCs w:val="44"/>
        </w:rPr>
      </w:pPr>
    </w:p>
    <w:p w:rsidR="00DE2E2A" w:rsidRDefault="00DE2E2A" w:rsidP="00DE2E2A">
      <w:pPr>
        <w:spacing w:line="220" w:lineRule="atLeast"/>
        <w:ind w:firstLineChars="650" w:firstLine="2871"/>
        <w:rPr>
          <w:rFonts w:ascii="楷体" w:eastAsia="楷体" w:hAnsi="楷体"/>
          <w:b/>
          <w:sz w:val="44"/>
          <w:szCs w:val="44"/>
        </w:rPr>
      </w:pPr>
      <w:r>
        <w:rPr>
          <w:rFonts w:ascii="楷体" w:eastAsia="楷体" w:hAnsi="楷体" w:hint="eastAsia"/>
          <w:b/>
          <w:sz w:val="44"/>
          <w:szCs w:val="44"/>
        </w:rPr>
        <w:t>2010年7月</w:t>
      </w:r>
    </w:p>
    <w:p w:rsidR="00DE2E2A" w:rsidRPr="00DE2E2A" w:rsidRDefault="00DE2E2A" w:rsidP="00DE2E2A">
      <w:pPr>
        <w:spacing w:line="500" w:lineRule="exact"/>
        <w:ind w:firstLineChars="150" w:firstLine="780"/>
        <w:rPr>
          <w:rFonts w:ascii="微软雅黑" w:hAnsi="微软雅黑"/>
          <w:sz w:val="52"/>
          <w:szCs w:val="52"/>
        </w:rPr>
      </w:pPr>
      <w:r>
        <w:rPr>
          <w:rFonts w:ascii="宋体" w:hAnsi="宋体"/>
          <w:b/>
          <w:sz w:val="52"/>
          <w:szCs w:val="52"/>
        </w:rPr>
        <w:br w:type="page"/>
      </w:r>
      <w:r w:rsidRPr="00DE2E2A">
        <w:rPr>
          <w:rFonts w:ascii="微软雅黑" w:hAnsi="微软雅黑" w:hint="eastAsia"/>
          <w:sz w:val="52"/>
          <w:szCs w:val="52"/>
        </w:rPr>
        <w:lastRenderedPageBreak/>
        <w:t>机电一体化设备安装与维修</w:t>
      </w:r>
    </w:p>
    <w:p w:rsidR="00DE2E2A" w:rsidRPr="00DE2E2A" w:rsidRDefault="00DE2E2A" w:rsidP="00DE2E2A">
      <w:pPr>
        <w:spacing w:line="500" w:lineRule="exact"/>
        <w:ind w:firstLineChars="400" w:firstLine="2080"/>
        <w:jc w:val="both"/>
        <w:rPr>
          <w:rFonts w:ascii="微软雅黑" w:hAnsi="微软雅黑"/>
          <w:sz w:val="52"/>
          <w:szCs w:val="52"/>
        </w:rPr>
      </w:pPr>
      <w:r w:rsidRPr="00DE2E2A">
        <w:rPr>
          <w:rFonts w:ascii="微软雅黑" w:hAnsi="微软雅黑" w:hint="eastAsia"/>
          <w:sz w:val="52"/>
          <w:szCs w:val="52"/>
        </w:rPr>
        <w:t>专业教学大纲</w:t>
      </w:r>
    </w:p>
    <w:p w:rsidR="00DE2E2A" w:rsidRPr="00DE2E2A" w:rsidRDefault="00DE2E2A" w:rsidP="00DE2E2A">
      <w:pPr>
        <w:spacing w:line="360" w:lineRule="auto"/>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一、</w:t>
      </w:r>
      <w:r w:rsidRPr="00DE2E2A">
        <w:rPr>
          <w:rFonts w:asciiTheme="minorEastAsia" w:eastAsiaTheme="minorEastAsia" w:hAnsiTheme="minorEastAsia" w:hint="eastAsia"/>
          <w:b/>
          <w:sz w:val="24"/>
          <w:szCs w:val="24"/>
        </w:rPr>
        <w:t>专业基本信息</w:t>
      </w:r>
    </w:p>
    <w:p w:rsidR="00DE2E2A" w:rsidRPr="00DE2E2A" w:rsidRDefault="00DE2E2A" w:rsidP="00DE2E2A">
      <w:pPr>
        <w:tabs>
          <w:tab w:val="left" w:pos="2280"/>
        </w:tabs>
        <w:spacing w:line="360" w:lineRule="auto"/>
        <w:ind w:firstLineChars="200" w:firstLine="482"/>
        <w:rPr>
          <w:rFonts w:asciiTheme="minorEastAsia" w:eastAsiaTheme="minorEastAsia" w:hAnsiTheme="minorEastAsia"/>
          <w:sz w:val="24"/>
          <w:szCs w:val="24"/>
        </w:rPr>
      </w:pPr>
      <w:r w:rsidRPr="00DE2E2A">
        <w:rPr>
          <w:rFonts w:asciiTheme="minorEastAsia" w:eastAsiaTheme="minorEastAsia" w:hAnsiTheme="minorEastAsia" w:hint="eastAsia"/>
          <w:b/>
          <w:sz w:val="24"/>
          <w:szCs w:val="24"/>
        </w:rPr>
        <w:t>1.专业名称：</w:t>
      </w:r>
      <w:r w:rsidRPr="00DE2E2A">
        <w:rPr>
          <w:rFonts w:asciiTheme="minorEastAsia" w:eastAsiaTheme="minorEastAsia" w:hAnsiTheme="minorEastAsia" w:hint="eastAsia"/>
          <w:sz w:val="24"/>
          <w:szCs w:val="24"/>
        </w:rPr>
        <w:t>机电一体化设备安装与维修</w:t>
      </w:r>
    </w:p>
    <w:p w:rsidR="00DE2E2A" w:rsidRPr="00DE2E2A" w:rsidRDefault="00DE2E2A" w:rsidP="00DE2E2A">
      <w:pPr>
        <w:tabs>
          <w:tab w:val="left" w:pos="2280"/>
        </w:tabs>
        <w:spacing w:line="360" w:lineRule="auto"/>
        <w:ind w:firstLineChars="200" w:firstLine="482"/>
        <w:rPr>
          <w:rFonts w:asciiTheme="minorEastAsia" w:eastAsiaTheme="minorEastAsia" w:hAnsiTheme="minorEastAsia"/>
          <w:sz w:val="24"/>
          <w:szCs w:val="24"/>
        </w:rPr>
      </w:pPr>
      <w:r w:rsidRPr="00DE2E2A">
        <w:rPr>
          <w:rFonts w:asciiTheme="minorEastAsia" w:eastAsiaTheme="minorEastAsia" w:hAnsiTheme="minorEastAsia" w:hint="eastAsia"/>
          <w:b/>
          <w:sz w:val="24"/>
          <w:szCs w:val="24"/>
        </w:rPr>
        <w:t>2.专业编码</w:t>
      </w:r>
      <w:r w:rsidRPr="00DE2E2A">
        <w:rPr>
          <w:rFonts w:asciiTheme="minorEastAsia" w:eastAsiaTheme="minorEastAsia" w:hAnsiTheme="minorEastAsia" w:hint="eastAsia"/>
          <w:sz w:val="24"/>
          <w:szCs w:val="24"/>
        </w:rPr>
        <w:t>：</w:t>
      </w:r>
      <w:r w:rsidRPr="00DE2E2A">
        <w:rPr>
          <w:rFonts w:asciiTheme="minorEastAsia" w:eastAsiaTheme="minorEastAsia" w:hAnsiTheme="minorEastAsia"/>
          <w:color w:val="000000"/>
          <w:sz w:val="24"/>
          <w:szCs w:val="24"/>
          <w:shd w:val="clear" w:color="auto" w:fill="FFFFFF"/>
        </w:rPr>
        <w:t>0110226</w:t>
      </w:r>
    </w:p>
    <w:p w:rsidR="00DE2E2A" w:rsidRPr="00DE2E2A" w:rsidRDefault="00DE2E2A" w:rsidP="00DE2E2A">
      <w:pPr>
        <w:tabs>
          <w:tab w:val="left" w:pos="2280"/>
        </w:tabs>
        <w:spacing w:line="360" w:lineRule="auto"/>
        <w:ind w:firstLineChars="200" w:firstLine="482"/>
        <w:rPr>
          <w:rFonts w:asciiTheme="minorEastAsia" w:eastAsiaTheme="minorEastAsia" w:hAnsiTheme="minorEastAsia"/>
          <w:b/>
          <w:sz w:val="24"/>
          <w:szCs w:val="24"/>
        </w:rPr>
      </w:pPr>
      <w:r w:rsidRPr="00DE2E2A">
        <w:rPr>
          <w:rFonts w:asciiTheme="minorEastAsia" w:eastAsiaTheme="minorEastAsia" w:hAnsiTheme="minorEastAsia" w:hint="eastAsia"/>
          <w:b/>
          <w:sz w:val="24"/>
          <w:szCs w:val="24"/>
        </w:rPr>
        <w:t>3.学制年限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0"/>
        <w:gridCol w:w="2130"/>
        <w:gridCol w:w="2131"/>
        <w:gridCol w:w="2131"/>
      </w:tblGrid>
      <w:tr w:rsidR="00DE2E2A" w:rsidRPr="00DE2E2A" w:rsidTr="00C10242">
        <w:tc>
          <w:tcPr>
            <w:tcW w:w="2130" w:type="dxa"/>
          </w:tcPr>
          <w:p w:rsidR="00DE2E2A" w:rsidRPr="00DE2E2A" w:rsidRDefault="00DE2E2A" w:rsidP="00C10242">
            <w:pPr>
              <w:pStyle w:val="a6"/>
              <w:spacing w:before="0" w:beforeAutospacing="0" w:after="0" w:afterAutospacing="0" w:line="360" w:lineRule="auto"/>
              <w:rPr>
                <w:rFonts w:asciiTheme="minorEastAsia" w:eastAsiaTheme="minorEastAsia" w:hAnsiTheme="minorEastAsia"/>
                <w:b/>
              </w:rPr>
            </w:pPr>
            <w:r w:rsidRPr="00DE2E2A">
              <w:rPr>
                <w:rFonts w:asciiTheme="minorEastAsia" w:eastAsiaTheme="minorEastAsia" w:hAnsiTheme="minorEastAsia" w:hint="eastAsia"/>
                <w:b/>
              </w:rPr>
              <w:t>层次</w:t>
            </w:r>
          </w:p>
        </w:tc>
        <w:tc>
          <w:tcPr>
            <w:tcW w:w="2130" w:type="dxa"/>
          </w:tcPr>
          <w:p w:rsidR="00DE2E2A" w:rsidRPr="00DE2E2A" w:rsidRDefault="00DE2E2A" w:rsidP="00C10242">
            <w:pPr>
              <w:pStyle w:val="a6"/>
              <w:spacing w:before="0" w:beforeAutospacing="0" w:after="0" w:afterAutospacing="0" w:line="360" w:lineRule="auto"/>
              <w:rPr>
                <w:rFonts w:asciiTheme="minorEastAsia" w:eastAsiaTheme="minorEastAsia" w:hAnsiTheme="minorEastAsia"/>
                <w:b/>
              </w:rPr>
            </w:pPr>
            <w:r w:rsidRPr="00DE2E2A">
              <w:rPr>
                <w:rFonts w:asciiTheme="minorEastAsia" w:eastAsiaTheme="minorEastAsia" w:hAnsiTheme="minorEastAsia" w:hint="eastAsia"/>
                <w:b/>
              </w:rPr>
              <w:t>招生对象</w:t>
            </w:r>
          </w:p>
        </w:tc>
        <w:tc>
          <w:tcPr>
            <w:tcW w:w="2131" w:type="dxa"/>
          </w:tcPr>
          <w:p w:rsidR="00DE2E2A" w:rsidRPr="00DE2E2A" w:rsidRDefault="00DE2E2A" w:rsidP="00C10242">
            <w:pPr>
              <w:pStyle w:val="a6"/>
              <w:spacing w:before="0" w:beforeAutospacing="0" w:after="0" w:afterAutospacing="0" w:line="360" w:lineRule="auto"/>
              <w:rPr>
                <w:rFonts w:asciiTheme="minorEastAsia" w:eastAsiaTheme="minorEastAsia" w:hAnsiTheme="minorEastAsia"/>
                <w:b/>
              </w:rPr>
            </w:pPr>
            <w:r w:rsidRPr="00DE2E2A">
              <w:rPr>
                <w:rFonts w:asciiTheme="minorEastAsia" w:eastAsiaTheme="minorEastAsia" w:hAnsiTheme="minorEastAsia" w:hint="eastAsia"/>
                <w:b/>
              </w:rPr>
              <w:t>学制</w:t>
            </w:r>
          </w:p>
        </w:tc>
        <w:tc>
          <w:tcPr>
            <w:tcW w:w="2131" w:type="dxa"/>
          </w:tcPr>
          <w:p w:rsidR="00DE2E2A" w:rsidRPr="00DE2E2A" w:rsidRDefault="00DE2E2A" w:rsidP="00C10242">
            <w:pPr>
              <w:pStyle w:val="a6"/>
              <w:spacing w:before="0" w:beforeAutospacing="0" w:after="0" w:afterAutospacing="0" w:line="360" w:lineRule="auto"/>
              <w:rPr>
                <w:rFonts w:asciiTheme="minorEastAsia" w:eastAsiaTheme="minorEastAsia" w:hAnsiTheme="minorEastAsia"/>
                <w:b/>
              </w:rPr>
            </w:pPr>
            <w:r w:rsidRPr="00DE2E2A">
              <w:rPr>
                <w:rFonts w:asciiTheme="minorEastAsia" w:eastAsiaTheme="minorEastAsia" w:hAnsiTheme="minorEastAsia" w:hint="eastAsia"/>
                <w:b/>
              </w:rPr>
              <w:t>培养目标</w:t>
            </w:r>
          </w:p>
        </w:tc>
      </w:tr>
      <w:tr w:rsidR="00DE2E2A" w:rsidRPr="00DE2E2A" w:rsidTr="00C10242">
        <w:tc>
          <w:tcPr>
            <w:tcW w:w="2130" w:type="dxa"/>
          </w:tcPr>
          <w:p w:rsidR="00DE2E2A" w:rsidRPr="00DE2E2A" w:rsidRDefault="00DE2E2A" w:rsidP="00C10242">
            <w:pPr>
              <w:pStyle w:val="a6"/>
              <w:spacing w:before="0" w:beforeAutospacing="0" w:after="0" w:afterAutospacing="0" w:line="360" w:lineRule="auto"/>
              <w:rPr>
                <w:rFonts w:asciiTheme="minorEastAsia" w:eastAsiaTheme="minorEastAsia" w:hAnsiTheme="minorEastAsia"/>
                <w:b/>
              </w:rPr>
            </w:pPr>
            <w:r w:rsidRPr="00DE2E2A">
              <w:rPr>
                <w:rFonts w:asciiTheme="minorEastAsia" w:eastAsiaTheme="minorEastAsia" w:hAnsiTheme="minorEastAsia" w:hint="eastAsia"/>
                <w:b/>
              </w:rPr>
              <w:t>中</w:t>
            </w:r>
            <w:r w:rsidR="00DB3F8F">
              <w:rPr>
                <w:rFonts w:asciiTheme="minorEastAsia" w:eastAsiaTheme="minorEastAsia" w:hAnsiTheme="minorEastAsia" w:hint="eastAsia"/>
                <w:b/>
              </w:rPr>
              <w:t>级</w:t>
            </w:r>
          </w:p>
        </w:tc>
        <w:tc>
          <w:tcPr>
            <w:tcW w:w="2130" w:type="dxa"/>
          </w:tcPr>
          <w:p w:rsidR="00DE2E2A" w:rsidRPr="00DE2E2A" w:rsidRDefault="00DE2E2A" w:rsidP="00C10242">
            <w:pPr>
              <w:pStyle w:val="a6"/>
              <w:spacing w:before="0" w:beforeAutospacing="0" w:after="0" w:afterAutospacing="0" w:line="360" w:lineRule="auto"/>
              <w:rPr>
                <w:rFonts w:asciiTheme="minorEastAsia" w:eastAsiaTheme="minorEastAsia" w:hAnsiTheme="minorEastAsia"/>
                <w:b/>
              </w:rPr>
            </w:pPr>
            <w:r w:rsidRPr="00DE2E2A">
              <w:rPr>
                <w:rFonts w:asciiTheme="minorEastAsia" w:eastAsiaTheme="minorEastAsia" w:hAnsiTheme="minorEastAsia" w:hint="eastAsia"/>
                <w:b/>
              </w:rPr>
              <w:t>初中毕业</w:t>
            </w:r>
          </w:p>
        </w:tc>
        <w:tc>
          <w:tcPr>
            <w:tcW w:w="2131" w:type="dxa"/>
          </w:tcPr>
          <w:p w:rsidR="00DE2E2A" w:rsidRPr="00DE2E2A" w:rsidRDefault="00DE2E2A" w:rsidP="00C10242">
            <w:pPr>
              <w:pStyle w:val="a6"/>
              <w:spacing w:before="0" w:beforeAutospacing="0" w:after="0" w:afterAutospacing="0" w:line="360" w:lineRule="auto"/>
              <w:rPr>
                <w:rFonts w:asciiTheme="minorEastAsia" w:eastAsiaTheme="minorEastAsia" w:hAnsiTheme="minorEastAsia"/>
                <w:b/>
              </w:rPr>
            </w:pPr>
            <w:r w:rsidRPr="00DE2E2A">
              <w:rPr>
                <w:rFonts w:asciiTheme="minorEastAsia" w:eastAsiaTheme="minorEastAsia" w:hAnsiTheme="minorEastAsia" w:hint="eastAsia"/>
                <w:b/>
              </w:rPr>
              <w:t>3年</w:t>
            </w:r>
          </w:p>
        </w:tc>
        <w:tc>
          <w:tcPr>
            <w:tcW w:w="2131" w:type="dxa"/>
          </w:tcPr>
          <w:p w:rsidR="00DE2E2A" w:rsidRPr="00DE2E2A" w:rsidRDefault="00DE2E2A" w:rsidP="00C10242">
            <w:pPr>
              <w:pStyle w:val="a6"/>
              <w:spacing w:before="0" w:beforeAutospacing="0" w:after="0" w:afterAutospacing="0" w:line="360" w:lineRule="auto"/>
              <w:rPr>
                <w:rFonts w:asciiTheme="minorEastAsia" w:eastAsiaTheme="minorEastAsia" w:hAnsiTheme="minorEastAsia"/>
                <w:b/>
              </w:rPr>
            </w:pPr>
            <w:r w:rsidRPr="00DE2E2A">
              <w:rPr>
                <w:rFonts w:asciiTheme="minorEastAsia" w:eastAsiaTheme="minorEastAsia" w:hAnsiTheme="minorEastAsia" w:hint="eastAsia"/>
                <w:b/>
              </w:rPr>
              <w:t>中级工</w:t>
            </w:r>
          </w:p>
        </w:tc>
      </w:tr>
      <w:tr w:rsidR="00DE2E2A" w:rsidRPr="00DE2E2A" w:rsidTr="00C10242">
        <w:tc>
          <w:tcPr>
            <w:tcW w:w="2130" w:type="dxa"/>
            <w:vMerge w:val="restart"/>
          </w:tcPr>
          <w:p w:rsidR="00DE2E2A" w:rsidRPr="00DE2E2A" w:rsidRDefault="00DE2E2A" w:rsidP="00C10242">
            <w:pPr>
              <w:pStyle w:val="a6"/>
              <w:spacing w:before="0" w:beforeAutospacing="0" w:after="0" w:afterAutospacing="0" w:line="360" w:lineRule="auto"/>
              <w:rPr>
                <w:rFonts w:asciiTheme="minorEastAsia" w:eastAsiaTheme="minorEastAsia" w:hAnsiTheme="minorEastAsia"/>
                <w:b/>
              </w:rPr>
            </w:pPr>
            <w:r w:rsidRPr="00DE2E2A">
              <w:rPr>
                <w:rFonts w:asciiTheme="minorEastAsia" w:eastAsiaTheme="minorEastAsia" w:hAnsiTheme="minorEastAsia" w:hint="eastAsia"/>
                <w:b/>
              </w:rPr>
              <w:t>高</w:t>
            </w:r>
            <w:r w:rsidR="00DB3F8F">
              <w:rPr>
                <w:rFonts w:asciiTheme="minorEastAsia" w:eastAsiaTheme="minorEastAsia" w:hAnsiTheme="minorEastAsia" w:hint="eastAsia"/>
                <w:b/>
              </w:rPr>
              <w:t>级</w:t>
            </w:r>
          </w:p>
        </w:tc>
        <w:tc>
          <w:tcPr>
            <w:tcW w:w="2130" w:type="dxa"/>
          </w:tcPr>
          <w:p w:rsidR="00DE2E2A" w:rsidRPr="00DE2E2A" w:rsidRDefault="00DE2E2A" w:rsidP="00C10242">
            <w:pPr>
              <w:pStyle w:val="a6"/>
              <w:spacing w:before="0" w:beforeAutospacing="0" w:after="0" w:afterAutospacing="0" w:line="360" w:lineRule="auto"/>
              <w:rPr>
                <w:rFonts w:asciiTheme="minorEastAsia" w:eastAsiaTheme="minorEastAsia" w:hAnsiTheme="minorEastAsia"/>
                <w:b/>
              </w:rPr>
            </w:pPr>
            <w:r w:rsidRPr="00DE2E2A">
              <w:rPr>
                <w:rFonts w:asciiTheme="minorEastAsia" w:eastAsiaTheme="minorEastAsia" w:hAnsiTheme="minorEastAsia" w:hint="eastAsia"/>
                <w:b/>
              </w:rPr>
              <w:t>初中毕业</w:t>
            </w:r>
          </w:p>
        </w:tc>
        <w:tc>
          <w:tcPr>
            <w:tcW w:w="2131" w:type="dxa"/>
          </w:tcPr>
          <w:p w:rsidR="00DE2E2A" w:rsidRPr="00DE2E2A" w:rsidRDefault="00DE2E2A" w:rsidP="00C10242">
            <w:pPr>
              <w:pStyle w:val="a6"/>
              <w:spacing w:before="0" w:beforeAutospacing="0" w:after="0" w:afterAutospacing="0" w:line="360" w:lineRule="auto"/>
              <w:rPr>
                <w:rFonts w:asciiTheme="minorEastAsia" w:eastAsiaTheme="minorEastAsia" w:hAnsiTheme="minorEastAsia"/>
                <w:b/>
              </w:rPr>
            </w:pPr>
            <w:r w:rsidRPr="00DE2E2A">
              <w:rPr>
                <w:rFonts w:asciiTheme="minorEastAsia" w:eastAsiaTheme="minorEastAsia" w:hAnsiTheme="minorEastAsia" w:hint="eastAsia"/>
                <w:b/>
              </w:rPr>
              <w:t>4年</w:t>
            </w:r>
          </w:p>
        </w:tc>
        <w:tc>
          <w:tcPr>
            <w:tcW w:w="2131" w:type="dxa"/>
            <w:vMerge w:val="restart"/>
          </w:tcPr>
          <w:p w:rsidR="00DE2E2A" w:rsidRPr="00DE2E2A" w:rsidRDefault="00DE2E2A" w:rsidP="00C10242">
            <w:pPr>
              <w:pStyle w:val="a6"/>
              <w:spacing w:before="0" w:beforeAutospacing="0" w:after="0" w:afterAutospacing="0" w:line="360" w:lineRule="auto"/>
              <w:rPr>
                <w:rFonts w:asciiTheme="minorEastAsia" w:eastAsiaTheme="minorEastAsia" w:hAnsiTheme="minorEastAsia"/>
                <w:b/>
              </w:rPr>
            </w:pPr>
            <w:r w:rsidRPr="00DE2E2A">
              <w:rPr>
                <w:rFonts w:asciiTheme="minorEastAsia" w:eastAsiaTheme="minorEastAsia" w:hAnsiTheme="minorEastAsia" w:hint="eastAsia"/>
                <w:b/>
              </w:rPr>
              <w:t>高级工</w:t>
            </w:r>
          </w:p>
        </w:tc>
      </w:tr>
      <w:tr w:rsidR="00DE2E2A" w:rsidRPr="00DE2E2A" w:rsidTr="00C10242">
        <w:trPr>
          <w:trHeight w:val="356"/>
        </w:trPr>
        <w:tc>
          <w:tcPr>
            <w:tcW w:w="2130" w:type="dxa"/>
            <w:vMerge/>
          </w:tcPr>
          <w:p w:rsidR="00DE2E2A" w:rsidRPr="00DE2E2A" w:rsidRDefault="00DE2E2A" w:rsidP="00C10242">
            <w:pPr>
              <w:pStyle w:val="a6"/>
              <w:spacing w:before="0" w:beforeAutospacing="0" w:after="0" w:afterAutospacing="0" w:line="360" w:lineRule="auto"/>
              <w:rPr>
                <w:rFonts w:asciiTheme="minorEastAsia" w:eastAsiaTheme="minorEastAsia" w:hAnsiTheme="minorEastAsia"/>
                <w:b/>
              </w:rPr>
            </w:pPr>
          </w:p>
        </w:tc>
        <w:tc>
          <w:tcPr>
            <w:tcW w:w="2130" w:type="dxa"/>
          </w:tcPr>
          <w:p w:rsidR="00DE2E2A" w:rsidRPr="00DE2E2A" w:rsidRDefault="00DE2E2A" w:rsidP="00C10242">
            <w:pPr>
              <w:pStyle w:val="a6"/>
              <w:spacing w:before="0" w:beforeAutospacing="0" w:after="0" w:afterAutospacing="0" w:line="360" w:lineRule="auto"/>
              <w:rPr>
                <w:rFonts w:asciiTheme="minorEastAsia" w:eastAsiaTheme="minorEastAsia" w:hAnsiTheme="minorEastAsia"/>
                <w:b/>
              </w:rPr>
            </w:pPr>
            <w:r w:rsidRPr="00DE2E2A">
              <w:rPr>
                <w:rFonts w:asciiTheme="minorEastAsia" w:eastAsiaTheme="minorEastAsia" w:hAnsiTheme="minorEastAsia" w:hint="eastAsia"/>
                <w:b/>
              </w:rPr>
              <w:t>高中毕业</w:t>
            </w:r>
          </w:p>
        </w:tc>
        <w:tc>
          <w:tcPr>
            <w:tcW w:w="2131" w:type="dxa"/>
          </w:tcPr>
          <w:p w:rsidR="00DE2E2A" w:rsidRPr="00DE2E2A" w:rsidRDefault="00DE2E2A" w:rsidP="00C10242">
            <w:pPr>
              <w:pStyle w:val="a6"/>
              <w:spacing w:before="0" w:beforeAutospacing="0" w:after="0" w:afterAutospacing="0" w:line="360" w:lineRule="auto"/>
              <w:rPr>
                <w:rFonts w:asciiTheme="minorEastAsia" w:eastAsiaTheme="minorEastAsia" w:hAnsiTheme="minorEastAsia"/>
                <w:b/>
              </w:rPr>
            </w:pPr>
            <w:r w:rsidRPr="00DE2E2A">
              <w:rPr>
                <w:rFonts w:asciiTheme="minorEastAsia" w:eastAsiaTheme="minorEastAsia" w:hAnsiTheme="minorEastAsia" w:hint="eastAsia"/>
                <w:b/>
              </w:rPr>
              <w:t>3年</w:t>
            </w:r>
          </w:p>
        </w:tc>
        <w:tc>
          <w:tcPr>
            <w:tcW w:w="2131" w:type="dxa"/>
            <w:vMerge/>
          </w:tcPr>
          <w:p w:rsidR="00DE2E2A" w:rsidRPr="00DE2E2A" w:rsidRDefault="00DE2E2A" w:rsidP="00C10242">
            <w:pPr>
              <w:pStyle w:val="a6"/>
              <w:spacing w:before="0" w:beforeAutospacing="0" w:after="0" w:afterAutospacing="0" w:line="360" w:lineRule="auto"/>
              <w:rPr>
                <w:rFonts w:asciiTheme="minorEastAsia" w:eastAsiaTheme="minorEastAsia" w:hAnsiTheme="minorEastAsia"/>
                <w:b/>
              </w:rPr>
            </w:pPr>
          </w:p>
        </w:tc>
      </w:tr>
    </w:tbl>
    <w:p w:rsidR="00DE2E2A" w:rsidRPr="00DE2E2A" w:rsidRDefault="00DE2E2A" w:rsidP="00DE2E2A">
      <w:pPr>
        <w:pStyle w:val="a6"/>
        <w:spacing w:before="0" w:beforeAutospacing="0" w:after="0" w:afterAutospacing="0" w:line="360" w:lineRule="auto"/>
        <w:ind w:firstLine="480"/>
        <w:rPr>
          <w:rFonts w:asciiTheme="minorEastAsia" w:eastAsiaTheme="minorEastAsia" w:hAnsiTheme="minorEastAsia"/>
          <w:b/>
        </w:rPr>
      </w:pPr>
      <w:r w:rsidRPr="00DE2E2A">
        <w:rPr>
          <w:rFonts w:asciiTheme="minorEastAsia" w:eastAsiaTheme="minorEastAsia" w:hAnsiTheme="minorEastAsia" w:hint="eastAsia"/>
          <w:b/>
        </w:rPr>
        <w:t>4.就业方向</w:t>
      </w:r>
    </w:p>
    <w:p w:rsidR="00DE2E2A" w:rsidRPr="00DE2E2A" w:rsidRDefault="00DE2E2A" w:rsidP="00DE2E2A">
      <w:pPr>
        <w:spacing w:line="360" w:lineRule="auto"/>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毕业生主要面向机械加工和机电设备生产第一线，从事机电设备操作员、机电设备维修员、机电产品质量检验员、机电设备管理员、机械加工员，机电产品的营销及产品售后服务技术人员等工作。</w:t>
      </w:r>
    </w:p>
    <w:p w:rsidR="00DE2E2A" w:rsidRPr="00DE2E2A" w:rsidRDefault="00DE2E2A" w:rsidP="00DE2E2A">
      <w:pPr>
        <w:spacing w:line="360" w:lineRule="auto"/>
        <w:rPr>
          <w:rFonts w:asciiTheme="minorEastAsia" w:eastAsiaTheme="minorEastAsia" w:hAnsiTheme="minorEastAsia"/>
          <w:b/>
          <w:sz w:val="24"/>
          <w:szCs w:val="24"/>
        </w:rPr>
      </w:pPr>
      <w:r w:rsidRPr="00DE2E2A">
        <w:rPr>
          <w:rFonts w:asciiTheme="minorEastAsia" w:eastAsiaTheme="minorEastAsia" w:hAnsiTheme="minorEastAsia" w:hint="eastAsia"/>
          <w:sz w:val="24"/>
          <w:szCs w:val="24"/>
        </w:rPr>
        <w:t xml:space="preserve">    </w:t>
      </w:r>
      <w:r w:rsidRPr="00DE2E2A">
        <w:rPr>
          <w:rFonts w:asciiTheme="minorEastAsia" w:eastAsiaTheme="minorEastAsia" w:hAnsiTheme="minorEastAsia" w:hint="eastAsia"/>
          <w:b/>
          <w:sz w:val="24"/>
          <w:szCs w:val="24"/>
        </w:rPr>
        <w:t>5.职业资格</w:t>
      </w:r>
    </w:p>
    <w:p w:rsidR="00DE2E2A" w:rsidRPr="00DE2E2A" w:rsidRDefault="00DE2E2A" w:rsidP="00DE2E2A">
      <w:pPr>
        <w:spacing w:line="360" w:lineRule="auto"/>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装配钳工中级（国家职业资格四级）、维修电工高级（国家职业资格三级）</w:t>
      </w:r>
    </w:p>
    <w:p w:rsidR="00DE2E2A" w:rsidRPr="00DE2E2A" w:rsidRDefault="00DE2E2A" w:rsidP="00DE2E2A">
      <w:pPr>
        <w:pStyle w:val="a6"/>
        <w:spacing w:before="0" w:beforeAutospacing="0" w:after="0" w:afterAutospacing="0" w:line="360" w:lineRule="auto"/>
        <w:rPr>
          <w:rFonts w:asciiTheme="minorEastAsia" w:eastAsiaTheme="minorEastAsia" w:hAnsiTheme="minorEastAsia"/>
          <w:b/>
        </w:rPr>
      </w:pPr>
      <w:r w:rsidRPr="00DE2E2A">
        <w:rPr>
          <w:rFonts w:asciiTheme="minorEastAsia" w:eastAsiaTheme="minorEastAsia" w:hAnsiTheme="minorEastAsia" w:hint="eastAsia"/>
          <w:b/>
        </w:rPr>
        <w:t>二、人才培养目标</w:t>
      </w:r>
    </w:p>
    <w:p w:rsidR="00DE2E2A" w:rsidRPr="00DE2E2A" w:rsidRDefault="00DE2E2A" w:rsidP="00DE2E2A">
      <w:pPr>
        <w:pStyle w:val="a6"/>
        <w:spacing w:before="0" w:beforeAutospacing="0" w:after="0" w:afterAutospacing="0" w:line="360" w:lineRule="auto"/>
        <w:ind w:firstLine="480"/>
        <w:rPr>
          <w:rFonts w:asciiTheme="minorEastAsia" w:eastAsiaTheme="minorEastAsia" w:hAnsiTheme="minorEastAsia"/>
          <w:b/>
        </w:rPr>
      </w:pPr>
      <w:r w:rsidRPr="00DE2E2A">
        <w:rPr>
          <w:rFonts w:asciiTheme="minorEastAsia" w:eastAsiaTheme="minorEastAsia" w:hAnsiTheme="minorEastAsia" w:hint="eastAsia"/>
          <w:b/>
        </w:rPr>
        <w:t>1.中级工培养目标</w:t>
      </w:r>
    </w:p>
    <w:p w:rsidR="00DE2E2A" w:rsidRPr="00DE2E2A" w:rsidRDefault="00DE2E2A" w:rsidP="00DE2E2A">
      <w:pPr>
        <w:spacing w:line="360" w:lineRule="auto"/>
        <w:ind w:firstLineChars="200" w:firstLine="480"/>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本专业培养与我国社会主义现代化建设要求相适应，德智体美等方面全面发展，具有综合职业能力及改革创新和自主创业精神，在机电设备生产、服务、技术和管理及机械加工生产第一线工作的高素质劳动者和中级专业技术人才。取得装配钳工中级职业资格证书，具有职业生涯发展基础。</w:t>
      </w:r>
    </w:p>
    <w:p w:rsidR="00DE2E2A" w:rsidRPr="00DE2E2A" w:rsidRDefault="00DE2E2A" w:rsidP="00DE2E2A">
      <w:pPr>
        <w:pStyle w:val="a6"/>
        <w:spacing w:before="0" w:beforeAutospacing="0" w:after="0" w:afterAutospacing="0" w:line="360" w:lineRule="auto"/>
        <w:ind w:firstLine="480"/>
        <w:rPr>
          <w:rFonts w:asciiTheme="minorEastAsia" w:eastAsiaTheme="minorEastAsia" w:hAnsiTheme="minorEastAsia"/>
          <w:b/>
        </w:rPr>
      </w:pPr>
      <w:r w:rsidRPr="00DE2E2A">
        <w:rPr>
          <w:rFonts w:asciiTheme="minorEastAsia" w:eastAsiaTheme="minorEastAsia" w:hAnsiTheme="minorEastAsia" w:hint="eastAsia"/>
          <w:b/>
        </w:rPr>
        <w:t>2.高级工培养目标</w:t>
      </w:r>
    </w:p>
    <w:p w:rsidR="00DE2E2A" w:rsidRPr="00DE2E2A" w:rsidRDefault="00DE2E2A" w:rsidP="00DE2E2A">
      <w:pPr>
        <w:spacing w:line="360" w:lineRule="auto"/>
        <w:ind w:firstLineChars="200" w:firstLine="480"/>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本专业培养与我国社会主义现代化建设要求相适应，德智体美等方面全面发展，具有综合职业能力及改革创新和自主创业精神，在机电设备生产、服务、</w:t>
      </w:r>
      <w:r w:rsidRPr="00DE2E2A">
        <w:rPr>
          <w:rFonts w:asciiTheme="minorEastAsia" w:eastAsiaTheme="minorEastAsia" w:hAnsiTheme="minorEastAsia" w:hint="eastAsia"/>
          <w:sz w:val="24"/>
          <w:szCs w:val="24"/>
        </w:rPr>
        <w:lastRenderedPageBreak/>
        <w:t>技术和管理及机械加工生产第一线工作的高素质劳动者和高级专业技术人才。取得维修电工高级职业资格证书，具有职业生涯发展能力。</w:t>
      </w:r>
    </w:p>
    <w:p w:rsidR="00DE2E2A" w:rsidRPr="00DE2E2A" w:rsidRDefault="00DE2E2A" w:rsidP="00DE2E2A">
      <w:pPr>
        <w:tabs>
          <w:tab w:val="left" w:pos="1080"/>
        </w:tabs>
        <w:spacing w:line="360" w:lineRule="auto"/>
        <w:rPr>
          <w:rFonts w:asciiTheme="minorEastAsia" w:eastAsiaTheme="minorEastAsia" w:hAnsiTheme="minorEastAsia"/>
          <w:b/>
          <w:sz w:val="24"/>
          <w:szCs w:val="24"/>
        </w:rPr>
      </w:pPr>
      <w:r w:rsidRPr="00DE2E2A">
        <w:rPr>
          <w:rFonts w:asciiTheme="minorEastAsia" w:eastAsiaTheme="minorEastAsia" w:hAnsiTheme="minorEastAsia" w:hint="eastAsia"/>
          <w:b/>
          <w:sz w:val="24"/>
          <w:szCs w:val="24"/>
        </w:rPr>
        <w:t>三</w:t>
      </w:r>
      <w:r w:rsidRPr="00DE2E2A">
        <w:rPr>
          <w:rFonts w:asciiTheme="minorEastAsia" w:eastAsiaTheme="minorEastAsia" w:hAnsiTheme="minorEastAsia"/>
          <w:b/>
          <w:sz w:val="24"/>
          <w:szCs w:val="24"/>
        </w:rPr>
        <w:t>、课程设置</w:t>
      </w:r>
      <w:r w:rsidRPr="00DE2E2A">
        <w:rPr>
          <w:rFonts w:asciiTheme="minorEastAsia" w:eastAsiaTheme="minorEastAsia" w:hAnsiTheme="minorEastAsia" w:hint="eastAsia"/>
          <w:b/>
          <w:sz w:val="24"/>
          <w:szCs w:val="24"/>
        </w:rPr>
        <w:t>与教学要求</w:t>
      </w:r>
    </w:p>
    <w:p w:rsidR="00DE2E2A" w:rsidRPr="00DE2E2A" w:rsidRDefault="00DE2E2A" w:rsidP="00DB3F8F">
      <w:pPr>
        <w:spacing w:afterLines="100" w:line="520" w:lineRule="exact"/>
        <w:ind w:firstLineChars="100" w:firstLine="241"/>
        <w:rPr>
          <w:rFonts w:asciiTheme="minorEastAsia" w:eastAsiaTheme="minorEastAsia" w:hAnsiTheme="minorEastAsia"/>
          <w:b/>
          <w:sz w:val="24"/>
          <w:szCs w:val="24"/>
        </w:rPr>
      </w:pPr>
      <w:r w:rsidRPr="00DE2E2A">
        <w:rPr>
          <w:rFonts w:asciiTheme="minorEastAsia" w:eastAsiaTheme="minorEastAsia" w:hAnsiTheme="minorEastAsia" w:hint="eastAsia"/>
          <w:b/>
          <w:sz w:val="24"/>
          <w:szCs w:val="24"/>
        </w:rPr>
        <w:t>1、文化基础课</w:t>
      </w:r>
    </w:p>
    <w:tbl>
      <w:tblPr>
        <w:tblW w:w="9227" w:type="dxa"/>
        <w:jc w:val="center"/>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8"/>
        <w:gridCol w:w="598"/>
        <w:gridCol w:w="3957"/>
        <w:gridCol w:w="2583"/>
        <w:gridCol w:w="1281"/>
      </w:tblGrid>
      <w:tr w:rsidR="00DE2E2A" w:rsidRPr="00DE2E2A" w:rsidTr="00DE2E2A">
        <w:trPr>
          <w:trHeight w:val="39"/>
          <w:jc w:val="center"/>
        </w:trPr>
        <w:tc>
          <w:tcPr>
            <w:tcW w:w="808" w:type="dxa"/>
            <w:vAlign w:val="center"/>
          </w:tcPr>
          <w:p w:rsidR="00DE2E2A" w:rsidRPr="00DE2E2A" w:rsidRDefault="00DE2E2A" w:rsidP="00C10242">
            <w:pPr>
              <w:spacing w:before="140" w:after="140"/>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序号</w:t>
            </w:r>
          </w:p>
        </w:tc>
        <w:tc>
          <w:tcPr>
            <w:tcW w:w="598" w:type="dxa"/>
            <w:vAlign w:val="center"/>
          </w:tcPr>
          <w:p w:rsidR="00DE2E2A" w:rsidRPr="00DE2E2A" w:rsidRDefault="00DE2E2A" w:rsidP="00DE2E2A">
            <w:pPr>
              <w:spacing w:after="0" w:line="360"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课程名称</w:t>
            </w:r>
          </w:p>
        </w:tc>
        <w:tc>
          <w:tcPr>
            <w:tcW w:w="3957" w:type="dxa"/>
            <w:vAlign w:val="center"/>
          </w:tcPr>
          <w:p w:rsidR="00DE2E2A" w:rsidRPr="00DE2E2A" w:rsidRDefault="00DE2E2A" w:rsidP="00DE2E2A">
            <w:pPr>
              <w:spacing w:after="0" w:line="360"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color w:val="000000"/>
                <w:sz w:val="24"/>
                <w:szCs w:val="24"/>
              </w:rPr>
              <w:t>主要教学内容</w:t>
            </w:r>
          </w:p>
        </w:tc>
        <w:tc>
          <w:tcPr>
            <w:tcW w:w="2583" w:type="dxa"/>
            <w:vAlign w:val="center"/>
          </w:tcPr>
          <w:p w:rsidR="00DE2E2A" w:rsidRPr="00DE2E2A" w:rsidRDefault="00DE2E2A" w:rsidP="00DE2E2A">
            <w:pPr>
              <w:spacing w:after="0" w:line="360"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color w:val="000000"/>
                <w:sz w:val="24"/>
                <w:szCs w:val="24"/>
              </w:rPr>
              <w:t>教学目标</w:t>
            </w:r>
          </w:p>
        </w:tc>
        <w:tc>
          <w:tcPr>
            <w:tcW w:w="1281" w:type="dxa"/>
            <w:vAlign w:val="center"/>
          </w:tcPr>
          <w:p w:rsidR="00DE2E2A" w:rsidRPr="00DE2E2A" w:rsidRDefault="00DE2E2A" w:rsidP="00C10242">
            <w:pPr>
              <w:spacing w:before="140" w:after="140"/>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学时</w:t>
            </w:r>
          </w:p>
        </w:tc>
      </w:tr>
      <w:tr w:rsidR="00DE2E2A" w:rsidRPr="00DE2E2A" w:rsidTr="00DE2E2A">
        <w:trPr>
          <w:cantSplit/>
          <w:trHeight w:val="575"/>
          <w:jc w:val="center"/>
        </w:trPr>
        <w:tc>
          <w:tcPr>
            <w:tcW w:w="808" w:type="dxa"/>
            <w:vAlign w:val="center"/>
          </w:tcPr>
          <w:p w:rsidR="00DE2E2A" w:rsidRPr="00DE2E2A" w:rsidRDefault="00DE2E2A" w:rsidP="00C10242">
            <w:pPr>
              <w:spacing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1</w:t>
            </w:r>
          </w:p>
        </w:tc>
        <w:tc>
          <w:tcPr>
            <w:tcW w:w="598" w:type="dxa"/>
            <w:vAlign w:val="center"/>
          </w:tcPr>
          <w:p w:rsidR="00DE2E2A" w:rsidRPr="00DE2E2A" w:rsidRDefault="00DE2E2A" w:rsidP="00DE2E2A">
            <w:pPr>
              <w:spacing w:after="0" w:line="360"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德</w:t>
            </w:r>
          </w:p>
          <w:p w:rsidR="00DE2E2A" w:rsidRPr="00DE2E2A" w:rsidRDefault="00DE2E2A" w:rsidP="00DE2E2A">
            <w:pPr>
              <w:spacing w:after="0" w:line="360"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育</w:t>
            </w:r>
          </w:p>
        </w:tc>
        <w:tc>
          <w:tcPr>
            <w:tcW w:w="3957" w:type="dxa"/>
          </w:tcPr>
          <w:p w:rsidR="00DE2E2A" w:rsidRPr="00DE2E2A" w:rsidRDefault="00DE2E2A" w:rsidP="00DE2E2A">
            <w:pPr>
              <w:spacing w:after="0" w:line="360" w:lineRule="auto"/>
              <w:ind w:firstLineChars="150" w:firstLine="360"/>
              <w:jc w:val="both"/>
              <w:rPr>
                <w:rFonts w:asciiTheme="minorEastAsia" w:eastAsiaTheme="minorEastAsia" w:hAnsiTheme="minorEastAsia"/>
                <w:sz w:val="24"/>
                <w:szCs w:val="24"/>
              </w:rPr>
            </w:pPr>
            <w:r w:rsidRPr="00DE2E2A">
              <w:rPr>
                <w:rFonts w:asciiTheme="minorEastAsia" w:eastAsiaTheme="minorEastAsia" w:hAnsiTheme="minorEastAsia"/>
                <w:sz w:val="24"/>
                <w:szCs w:val="24"/>
              </w:rPr>
              <w:t>包括</w:t>
            </w:r>
            <w:r w:rsidRPr="00DE2E2A">
              <w:rPr>
                <w:rFonts w:asciiTheme="minorEastAsia" w:eastAsiaTheme="minorEastAsia" w:hAnsiTheme="minorEastAsia" w:hint="eastAsia"/>
                <w:sz w:val="24"/>
                <w:szCs w:val="24"/>
              </w:rPr>
              <w:t>职业生涯规划</w:t>
            </w:r>
            <w:r w:rsidRPr="00DE2E2A">
              <w:rPr>
                <w:rFonts w:asciiTheme="minorEastAsia" w:eastAsiaTheme="minorEastAsia" w:hAnsiTheme="minorEastAsia"/>
                <w:sz w:val="24"/>
                <w:szCs w:val="24"/>
              </w:rPr>
              <w:t>、职业道德与法律、经济政治与社会、</w:t>
            </w:r>
            <w:r w:rsidRPr="00DE2E2A">
              <w:rPr>
                <w:rFonts w:asciiTheme="minorEastAsia" w:eastAsiaTheme="minorEastAsia" w:hAnsiTheme="minorEastAsia" w:hint="eastAsia"/>
                <w:sz w:val="24"/>
                <w:szCs w:val="24"/>
              </w:rPr>
              <w:t>哲学基础知识</w:t>
            </w:r>
            <w:r w:rsidRPr="00DE2E2A">
              <w:rPr>
                <w:rFonts w:asciiTheme="minorEastAsia" w:eastAsiaTheme="minorEastAsia" w:hAnsiTheme="minorEastAsia"/>
                <w:sz w:val="24"/>
                <w:szCs w:val="24"/>
              </w:rPr>
              <w:t>四门课程</w:t>
            </w:r>
            <w:r w:rsidRPr="00DE2E2A">
              <w:rPr>
                <w:rFonts w:asciiTheme="minorEastAsia" w:eastAsiaTheme="minorEastAsia" w:hAnsiTheme="minorEastAsia" w:hint="eastAsia"/>
                <w:sz w:val="24"/>
                <w:szCs w:val="24"/>
              </w:rPr>
              <w:t>及学校德育模块实施方案,旨在</w:t>
            </w:r>
            <w:r w:rsidRPr="00DE2E2A">
              <w:rPr>
                <w:rFonts w:asciiTheme="minorEastAsia" w:eastAsiaTheme="minorEastAsia" w:hAnsiTheme="minorEastAsia"/>
                <w:sz w:val="24"/>
                <w:szCs w:val="24"/>
              </w:rPr>
              <w:t>提高学生的思想政治素质、职业道德和法律素质，促进学生全面发展和综合职业能力形成。</w:t>
            </w:r>
          </w:p>
        </w:tc>
        <w:tc>
          <w:tcPr>
            <w:tcW w:w="2583" w:type="dxa"/>
          </w:tcPr>
          <w:p w:rsidR="00DE2E2A" w:rsidRPr="00DE2E2A" w:rsidRDefault="00DE2E2A" w:rsidP="00DE2E2A">
            <w:pPr>
              <w:spacing w:after="0" w:line="360" w:lineRule="auto"/>
              <w:ind w:firstLineChars="150" w:firstLine="360"/>
              <w:jc w:val="both"/>
              <w:rPr>
                <w:rFonts w:asciiTheme="minorEastAsia" w:eastAsiaTheme="minorEastAsia" w:hAnsiTheme="minorEastAsia"/>
                <w:sz w:val="24"/>
                <w:szCs w:val="24"/>
              </w:rPr>
            </w:pPr>
            <w:r w:rsidRPr="00DE2E2A">
              <w:rPr>
                <w:rFonts w:asciiTheme="minorEastAsia" w:eastAsiaTheme="minorEastAsia" w:hAnsiTheme="minorEastAsia"/>
                <w:sz w:val="24"/>
                <w:szCs w:val="24"/>
              </w:rPr>
              <w:t>职业道德与法律、经济政治与社会、</w:t>
            </w:r>
            <w:r w:rsidRPr="00DE2E2A">
              <w:rPr>
                <w:rFonts w:asciiTheme="minorEastAsia" w:eastAsiaTheme="minorEastAsia" w:hAnsiTheme="minorEastAsia" w:hint="eastAsia"/>
                <w:sz w:val="24"/>
                <w:szCs w:val="24"/>
              </w:rPr>
              <w:t>哲学基础知识大纲要求的相关内容。</w:t>
            </w:r>
          </w:p>
        </w:tc>
        <w:tc>
          <w:tcPr>
            <w:tcW w:w="1281" w:type="dxa"/>
            <w:vAlign w:val="center"/>
          </w:tcPr>
          <w:p w:rsidR="00DE2E2A" w:rsidRPr="00DE2E2A" w:rsidRDefault="00DE2E2A" w:rsidP="00C10242">
            <w:pPr>
              <w:spacing w:line="288" w:lineRule="auto"/>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128</w:t>
            </w:r>
          </w:p>
        </w:tc>
      </w:tr>
      <w:tr w:rsidR="00DE2E2A" w:rsidRPr="00DE2E2A" w:rsidTr="00DE2E2A">
        <w:trPr>
          <w:cantSplit/>
          <w:trHeight w:val="632"/>
          <w:jc w:val="center"/>
        </w:trPr>
        <w:tc>
          <w:tcPr>
            <w:tcW w:w="808" w:type="dxa"/>
            <w:vAlign w:val="center"/>
          </w:tcPr>
          <w:p w:rsidR="00DE2E2A" w:rsidRPr="00DE2E2A" w:rsidRDefault="00DE2E2A" w:rsidP="00C10242">
            <w:pPr>
              <w:spacing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2</w:t>
            </w:r>
          </w:p>
        </w:tc>
        <w:tc>
          <w:tcPr>
            <w:tcW w:w="598" w:type="dxa"/>
            <w:vAlign w:val="center"/>
          </w:tcPr>
          <w:p w:rsidR="00DE2E2A" w:rsidRPr="00DE2E2A" w:rsidRDefault="00DE2E2A" w:rsidP="00DE2E2A">
            <w:pPr>
              <w:spacing w:after="0" w:line="360"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语</w:t>
            </w:r>
          </w:p>
          <w:p w:rsidR="00DE2E2A" w:rsidRPr="00DE2E2A" w:rsidRDefault="00DE2E2A" w:rsidP="00DE2E2A">
            <w:pPr>
              <w:spacing w:after="0" w:line="360"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文</w:t>
            </w:r>
          </w:p>
        </w:tc>
        <w:tc>
          <w:tcPr>
            <w:tcW w:w="3957" w:type="dxa"/>
          </w:tcPr>
          <w:p w:rsidR="00DE2E2A" w:rsidRPr="00DE2E2A" w:rsidRDefault="00DE2E2A" w:rsidP="00DE2E2A">
            <w:pPr>
              <w:spacing w:after="0" w:line="360" w:lineRule="auto"/>
              <w:ind w:firstLineChars="150" w:firstLine="360"/>
              <w:rPr>
                <w:rFonts w:asciiTheme="minorEastAsia" w:eastAsiaTheme="minorEastAsia" w:hAnsiTheme="minorEastAsia"/>
                <w:sz w:val="24"/>
                <w:szCs w:val="24"/>
              </w:rPr>
            </w:pPr>
            <w:r w:rsidRPr="00DE2E2A">
              <w:rPr>
                <w:rFonts w:asciiTheme="minorEastAsia" w:eastAsiaTheme="minorEastAsia" w:hAnsiTheme="minorEastAsia"/>
                <w:sz w:val="24"/>
                <w:szCs w:val="24"/>
              </w:rPr>
              <w:t>包括</w:t>
            </w:r>
            <w:r w:rsidRPr="00DE2E2A">
              <w:rPr>
                <w:rFonts w:asciiTheme="minorEastAsia" w:eastAsiaTheme="minorEastAsia" w:hAnsiTheme="minorEastAsia" w:hint="eastAsia"/>
                <w:sz w:val="24"/>
                <w:szCs w:val="24"/>
              </w:rPr>
              <w:t>交际口语</w:t>
            </w:r>
            <w:r w:rsidRPr="00DE2E2A">
              <w:rPr>
                <w:rFonts w:asciiTheme="minorEastAsia" w:eastAsiaTheme="minorEastAsia" w:hAnsiTheme="minorEastAsia"/>
                <w:sz w:val="24"/>
                <w:szCs w:val="24"/>
              </w:rPr>
              <w:t>、</w:t>
            </w:r>
            <w:r w:rsidRPr="00DE2E2A">
              <w:rPr>
                <w:rFonts w:asciiTheme="minorEastAsia" w:eastAsiaTheme="minorEastAsia" w:hAnsiTheme="minorEastAsia" w:hint="eastAsia"/>
                <w:sz w:val="24"/>
                <w:szCs w:val="24"/>
              </w:rPr>
              <w:t>应用文写作两</w:t>
            </w:r>
            <w:r w:rsidRPr="00DE2E2A">
              <w:rPr>
                <w:rFonts w:asciiTheme="minorEastAsia" w:eastAsiaTheme="minorEastAsia" w:hAnsiTheme="minorEastAsia"/>
                <w:sz w:val="24"/>
                <w:szCs w:val="24"/>
              </w:rPr>
              <w:t>门课程</w:t>
            </w:r>
            <w:r w:rsidRPr="00DE2E2A">
              <w:rPr>
                <w:rFonts w:asciiTheme="minorEastAsia" w:eastAsiaTheme="minorEastAsia" w:hAnsiTheme="minorEastAsia" w:hint="eastAsia"/>
                <w:sz w:val="24"/>
                <w:szCs w:val="24"/>
              </w:rPr>
              <w:t>, 主要讲授实用文写作，指导学生学习必需的语文基础知识，掌握日常生活和职业岗位需要的现代文阅读能力、写作能力、口语交际能力，具有初步的文学作品欣赏能力和浅易文言文阅读能力。</w:t>
            </w:r>
          </w:p>
        </w:tc>
        <w:tc>
          <w:tcPr>
            <w:tcW w:w="2583" w:type="dxa"/>
          </w:tcPr>
          <w:p w:rsidR="00DE2E2A" w:rsidRPr="00DE2E2A" w:rsidRDefault="00DE2E2A" w:rsidP="00DE2E2A">
            <w:pPr>
              <w:spacing w:after="0" w:line="360" w:lineRule="auto"/>
              <w:ind w:firstLineChars="150" w:firstLine="360"/>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能根据职业岗位的需要，写作总结、说明书、记录、海报、简报等应用文，做到格式规范，文字表述正确，内容符合要求。</w:t>
            </w:r>
          </w:p>
        </w:tc>
        <w:tc>
          <w:tcPr>
            <w:tcW w:w="1281" w:type="dxa"/>
            <w:vAlign w:val="center"/>
          </w:tcPr>
          <w:p w:rsidR="00DE2E2A" w:rsidRPr="00DE2E2A" w:rsidRDefault="00DE2E2A" w:rsidP="00C10242">
            <w:pPr>
              <w:spacing w:line="288" w:lineRule="auto"/>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64</w:t>
            </w:r>
          </w:p>
        </w:tc>
      </w:tr>
      <w:tr w:rsidR="00DE2E2A" w:rsidRPr="00DE2E2A" w:rsidTr="00DE2E2A">
        <w:trPr>
          <w:cantSplit/>
          <w:trHeight w:val="373"/>
          <w:jc w:val="center"/>
        </w:trPr>
        <w:tc>
          <w:tcPr>
            <w:tcW w:w="808" w:type="dxa"/>
            <w:vAlign w:val="center"/>
          </w:tcPr>
          <w:p w:rsidR="00DE2E2A" w:rsidRPr="00DE2E2A" w:rsidRDefault="00DE2E2A" w:rsidP="00C10242">
            <w:pPr>
              <w:spacing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3</w:t>
            </w:r>
          </w:p>
        </w:tc>
        <w:tc>
          <w:tcPr>
            <w:tcW w:w="598" w:type="dxa"/>
            <w:vAlign w:val="center"/>
          </w:tcPr>
          <w:p w:rsidR="00DE2E2A" w:rsidRPr="00DE2E2A" w:rsidRDefault="00DE2E2A" w:rsidP="00DE2E2A">
            <w:pPr>
              <w:spacing w:after="0" w:line="360"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数</w:t>
            </w:r>
          </w:p>
          <w:p w:rsidR="00DE2E2A" w:rsidRPr="00DE2E2A" w:rsidRDefault="00DE2E2A" w:rsidP="00DE2E2A">
            <w:pPr>
              <w:spacing w:after="0" w:line="360"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学</w:t>
            </w:r>
          </w:p>
        </w:tc>
        <w:tc>
          <w:tcPr>
            <w:tcW w:w="3957" w:type="dxa"/>
          </w:tcPr>
          <w:p w:rsidR="00DE2E2A" w:rsidRPr="00DE2E2A" w:rsidRDefault="00DE2E2A" w:rsidP="00DE2E2A">
            <w:pPr>
              <w:spacing w:after="0" w:line="360" w:lineRule="auto"/>
              <w:jc w:val="both"/>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通过教学，提高学生的数学素养，培养学生的基本运算、基本计算工具使用、空间想象、数形结合、思维和简单实际应用等能力，为学习专业课程打下基础。</w:t>
            </w:r>
          </w:p>
        </w:tc>
        <w:tc>
          <w:tcPr>
            <w:tcW w:w="2583" w:type="dxa"/>
          </w:tcPr>
          <w:p w:rsidR="00DE2E2A" w:rsidRPr="00DE2E2A" w:rsidRDefault="00DE2E2A" w:rsidP="00DE2E2A">
            <w:pPr>
              <w:autoSpaceDE w:val="0"/>
              <w:autoSpaceDN w:val="0"/>
              <w:spacing w:after="0" w:line="360" w:lineRule="auto"/>
              <w:ind w:firstLineChars="150" w:firstLine="360"/>
              <w:jc w:val="both"/>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 xml:space="preserve">能独立运算、逻辑思维能力和空间想象能力得以提高。 </w:t>
            </w:r>
          </w:p>
        </w:tc>
        <w:tc>
          <w:tcPr>
            <w:tcW w:w="1281" w:type="dxa"/>
            <w:vAlign w:val="center"/>
          </w:tcPr>
          <w:p w:rsidR="00DE2E2A" w:rsidRPr="00DE2E2A" w:rsidRDefault="00DE2E2A" w:rsidP="00C10242">
            <w:pPr>
              <w:spacing w:line="288" w:lineRule="auto"/>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64</w:t>
            </w:r>
          </w:p>
        </w:tc>
      </w:tr>
      <w:tr w:rsidR="00DE2E2A" w:rsidRPr="00DE2E2A" w:rsidTr="00DE2E2A">
        <w:trPr>
          <w:cantSplit/>
          <w:trHeight w:val="39"/>
          <w:jc w:val="center"/>
        </w:trPr>
        <w:tc>
          <w:tcPr>
            <w:tcW w:w="808" w:type="dxa"/>
            <w:vAlign w:val="center"/>
          </w:tcPr>
          <w:p w:rsidR="00DE2E2A" w:rsidRPr="00DE2E2A" w:rsidRDefault="00DE2E2A" w:rsidP="00C10242">
            <w:pPr>
              <w:spacing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lastRenderedPageBreak/>
              <w:t>4</w:t>
            </w:r>
          </w:p>
        </w:tc>
        <w:tc>
          <w:tcPr>
            <w:tcW w:w="598" w:type="dxa"/>
            <w:vAlign w:val="center"/>
          </w:tcPr>
          <w:p w:rsidR="00DE2E2A" w:rsidRPr="00DE2E2A" w:rsidRDefault="00DE2E2A" w:rsidP="00DE2E2A">
            <w:pPr>
              <w:spacing w:after="0" w:line="360"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体</w:t>
            </w:r>
          </w:p>
          <w:p w:rsidR="00DE2E2A" w:rsidRPr="00DE2E2A" w:rsidRDefault="00DE2E2A" w:rsidP="00DE2E2A">
            <w:pPr>
              <w:spacing w:after="0" w:line="360"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育</w:t>
            </w:r>
          </w:p>
          <w:p w:rsidR="00DE2E2A" w:rsidRPr="00DE2E2A" w:rsidRDefault="00DE2E2A" w:rsidP="00DE2E2A">
            <w:pPr>
              <w:spacing w:after="0" w:line="360"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与</w:t>
            </w:r>
          </w:p>
          <w:p w:rsidR="00DE2E2A" w:rsidRPr="00DE2E2A" w:rsidRDefault="00DE2E2A" w:rsidP="00DE2E2A">
            <w:pPr>
              <w:spacing w:after="0" w:line="360"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健</w:t>
            </w:r>
          </w:p>
          <w:p w:rsidR="00DE2E2A" w:rsidRPr="00DE2E2A" w:rsidRDefault="00DE2E2A" w:rsidP="00DE2E2A">
            <w:pPr>
              <w:spacing w:after="0" w:line="360"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康</w:t>
            </w:r>
          </w:p>
        </w:tc>
        <w:tc>
          <w:tcPr>
            <w:tcW w:w="3957" w:type="dxa"/>
          </w:tcPr>
          <w:p w:rsidR="00DE2E2A" w:rsidRPr="00DE2E2A" w:rsidRDefault="00DE2E2A" w:rsidP="00DE2E2A">
            <w:pPr>
              <w:spacing w:after="0" w:line="360" w:lineRule="auto"/>
              <w:ind w:firstLineChars="150" w:firstLine="360"/>
              <w:jc w:val="both"/>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传授体育与健康的基本文化知识、体育技能和方法，通过科学指导和安排体育锻炼过程，培养学生的健康人格、增强体能素质、提高综合职业能力。</w:t>
            </w:r>
          </w:p>
        </w:tc>
        <w:tc>
          <w:tcPr>
            <w:tcW w:w="2583" w:type="dxa"/>
          </w:tcPr>
          <w:p w:rsidR="00DE2E2A" w:rsidRPr="00DE2E2A" w:rsidRDefault="00DE2E2A" w:rsidP="00DE2E2A">
            <w:pPr>
              <w:shd w:val="clear" w:color="auto" w:fill="FFFFFF"/>
              <w:tabs>
                <w:tab w:val="num" w:pos="0"/>
                <w:tab w:val="left" w:pos="1080"/>
              </w:tabs>
              <w:spacing w:after="0" w:line="360" w:lineRule="auto"/>
              <w:ind w:firstLineChars="150" w:firstLine="360"/>
              <w:jc w:val="both"/>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使学生掌握体育的基本理论知识，基本技能和基本技术，达到《国家体育锻炼标准》；学会科学锻炼身体的方法。</w:t>
            </w:r>
          </w:p>
        </w:tc>
        <w:tc>
          <w:tcPr>
            <w:tcW w:w="1281" w:type="dxa"/>
            <w:vAlign w:val="center"/>
          </w:tcPr>
          <w:p w:rsidR="00DE2E2A" w:rsidRPr="00DE2E2A" w:rsidRDefault="00DE2E2A" w:rsidP="00C10242">
            <w:pPr>
              <w:spacing w:line="288" w:lineRule="auto"/>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128</w:t>
            </w:r>
          </w:p>
        </w:tc>
      </w:tr>
      <w:tr w:rsidR="00DE2E2A" w:rsidRPr="00DE2E2A" w:rsidTr="00DE2E2A">
        <w:trPr>
          <w:cantSplit/>
          <w:trHeight w:val="447"/>
          <w:jc w:val="center"/>
        </w:trPr>
        <w:tc>
          <w:tcPr>
            <w:tcW w:w="808" w:type="dxa"/>
            <w:vAlign w:val="center"/>
          </w:tcPr>
          <w:p w:rsidR="00DE2E2A" w:rsidRPr="00DE2E2A" w:rsidRDefault="00DE2E2A" w:rsidP="00C10242">
            <w:pPr>
              <w:spacing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5</w:t>
            </w:r>
          </w:p>
        </w:tc>
        <w:tc>
          <w:tcPr>
            <w:tcW w:w="598" w:type="dxa"/>
            <w:vAlign w:val="center"/>
          </w:tcPr>
          <w:p w:rsidR="00DE2E2A" w:rsidRPr="00DE2E2A" w:rsidRDefault="00DE2E2A" w:rsidP="00DE2E2A">
            <w:pPr>
              <w:spacing w:after="0" w:line="360"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计</w:t>
            </w:r>
          </w:p>
          <w:p w:rsidR="00DE2E2A" w:rsidRPr="00DE2E2A" w:rsidRDefault="00DE2E2A" w:rsidP="00DE2E2A">
            <w:pPr>
              <w:spacing w:after="0" w:line="360"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算</w:t>
            </w:r>
          </w:p>
          <w:p w:rsidR="00DE2E2A" w:rsidRPr="00DE2E2A" w:rsidRDefault="00DE2E2A" w:rsidP="00DE2E2A">
            <w:pPr>
              <w:spacing w:after="0" w:line="360"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机</w:t>
            </w:r>
          </w:p>
          <w:p w:rsidR="00DE2E2A" w:rsidRPr="00DE2E2A" w:rsidRDefault="00DE2E2A" w:rsidP="00DE2E2A">
            <w:pPr>
              <w:spacing w:after="0" w:line="360"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应</w:t>
            </w:r>
          </w:p>
          <w:p w:rsidR="00DE2E2A" w:rsidRPr="00DE2E2A" w:rsidRDefault="00DE2E2A" w:rsidP="00DE2E2A">
            <w:pPr>
              <w:spacing w:after="0" w:line="360"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用</w:t>
            </w:r>
          </w:p>
          <w:p w:rsidR="00DE2E2A" w:rsidRPr="00DE2E2A" w:rsidRDefault="00DE2E2A" w:rsidP="00DE2E2A">
            <w:pPr>
              <w:spacing w:after="0" w:line="360"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基</w:t>
            </w:r>
          </w:p>
          <w:p w:rsidR="00DE2E2A" w:rsidRPr="00DE2E2A" w:rsidRDefault="00DE2E2A" w:rsidP="00DE2E2A">
            <w:pPr>
              <w:spacing w:after="0" w:line="360"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础</w:t>
            </w:r>
          </w:p>
        </w:tc>
        <w:tc>
          <w:tcPr>
            <w:tcW w:w="3957" w:type="dxa"/>
          </w:tcPr>
          <w:p w:rsidR="00DE2E2A" w:rsidRPr="00DE2E2A" w:rsidRDefault="00DE2E2A" w:rsidP="00DE2E2A">
            <w:pPr>
              <w:spacing w:after="0" w:line="360" w:lineRule="auto"/>
              <w:ind w:firstLineChars="150" w:firstLine="360"/>
              <w:jc w:val="both"/>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主要讲授计算机应用基础，学习计算机的基础知识、常用操作系统的使用、文字处理软件的使用、计算机网络的基本操作和使用，掌握计算机操作的基本技能，具有文字处理能力，数据处理能力，信息获取、整理、加工能力，网上交互能力，为以后的学习和工作打下基础。</w:t>
            </w:r>
          </w:p>
        </w:tc>
        <w:tc>
          <w:tcPr>
            <w:tcW w:w="2583" w:type="dxa"/>
          </w:tcPr>
          <w:p w:rsidR="00DE2E2A" w:rsidRPr="00DE2E2A" w:rsidRDefault="00DE2E2A" w:rsidP="00DE2E2A">
            <w:pPr>
              <w:spacing w:after="0" w:line="360" w:lineRule="auto"/>
              <w:ind w:firstLineChars="150" w:firstLine="360"/>
              <w:jc w:val="both"/>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能正确而快捷地操作计算机，进行文字信息的录入和信息的搜集处理。通过计算机中级等级考试。</w:t>
            </w:r>
          </w:p>
        </w:tc>
        <w:tc>
          <w:tcPr>
            <w:tcW w:w="1281" w:type="dxa"/>
            <w:vAlign w:val="center"/>
          </w:tcPr>
          <w:p w:rsidR="00DE2E2A" w:rsidRPr="00DE2E2A" w:rsidRDefault="00DE2E2A" w:rsidP="00C10242">
            <w:pPr>
              <w:spacing w:line="288" w:lineRule="auto"/>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64</w:t>
            </w:r>
          </w:p>
        </w:tc>
      </w:tr>
      <w:tr w:rsidR="00DE2E2A" w:rsidRPr="00DE2E2A" w:rsidTr="00DE2E2A">
        <w:trPr>
          <w:cantSplit/>
          <w:trHeight w:val="2186"/>
          <w:jc w:val="center"/>
        </w:trPr>
        <w:tc>
          <w:tcPr>
            <w:tcW w:w="808" w:type="dxa"/>
            <w:vAlign w:val="center"/>
          </w:tcPr>
          <w:p w:rsidR="00DE2E2A" w:rsidRPr="00DE2E2A" w:rsidRDefault="00DE2E2A" w:rsidP="00C10242">
            <w:pPr>
              <w:spacing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6</w:t>
            </w:r>
          </w:p>
        </w:tc>
        <w:tc>
          <w:tcPr>
            <w:tcW w:w="598" w:type="dxa"/>
            <w:vAlign w:val="center"/>
          </w:tcPr>
          <w:p w:rsidR="00DE2E2A" w:rsidRPr="00DE2E2A" w:rsidRDefault="00DE2E2A" w:rsidP="00DE2E2A">
            <w:pPr>
              <w:spacing w:after="0" w:line="360"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创业与就业指导</w:t>
            </w:r>
          </w:p>
        </w:tc>
        <w:tc>
          <w:tcPr>
            <w:tcW w:w="3957" w:type="dxa"/>
          </w:tcPr>
          <w:p w:rsidR="00DE2E2A" w:rsidRPr="00DE2E2A" w:rsidRDefault="00DE2E2A" w:rsidP="00DE2E2A">
            <w:pPr>
              <w:spacing w:after="0" w:line="360" w:lineRule="auto"/>
              <w:ind w:firstLineChars="200" w:firstLine="480"/>
              <w:jc w:val="both"/>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主要向学生传授创业知识，培养学生的创业精神，增强学生毕业后适应职业变化的能力、就业竞争力和独立创业能力。</w:t>
            </w:r>
          </w:p>
        </w:tc>
        <w:tc>
          <w:tcPr>
            <w:tcW w:w="2583" w:type="dxa"/>
          </w:tcPr>
          <w:p w:rsidR="00DE2E2A" w:rsidRPr="00DE2E2A" w:rsidRDefault="00DE2E2A" w:rsidP="00DE2E2A">
            <w:pPr>
              <w:spacing w:after="0" w:line="360" w:lineRule="auto"/>
              <w:ind w:firstLineChars="150" w:firstLine="360"/>
              <w:jc w:val="both"/>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培养学生正确的就业、创业观念</w:t>
            </w:r>
          </w:p>
        </w:tc>
        <w:tc>
          <w:tcPr>
            <w:tcW w:w="1281" w:type="dxa"/>
            <w:vAlign w:val="center"/>
          </w:tcPr>
          <w:p w:rsidR="00DE2E2A" w:rsidRPr="00DE2E2A" w:rsidRDefault="00DE2E2A" w:rsidP="00C10242">
            <w:pPr>
              <w:spacing w:line="288" w:lineRule="auto"/>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64</w:t>
            </w:r>
          </w:p>
        </w:tc>
      </w:tr>
    </w:tbl>
    <w:p w:rsidR="00DE2E2A" w:rsidRDefault="00DE2E2A" w:rsidP="00DE2E2A">
      <w:pPr>
        <w:spacing w:line="360" w:lineRule="auto"/>
        <w:rPr>
          <w:rFonts w:asciiTheme="minorEastAsia" w:eastAsiaTheme="minorEastAsia" w:hAnsiTheme="minorEastAsia"/>
          <w:b/>
          <w:sz w:val="24"/>
          <w:szCs w:val="24"/>
        </w:rPr>
      </w:pPr>
    </w:p>
    <w:p w:rsidR="00DE2E2A" w:rsidRDefault="00DE2E2A" w:rsidP="00DE2E2A">
      <w:pPr>
        <w:spacing w:line="360" w:lineRule="auto"/>
        <w:rPr>
          <w:rFonts w:asciiTheme="minorEastAsia" w:eastAsiaTheme="minorEastAsia" w:hAnsiTheme="minorEastAsia"/>
          <w:b/>
          <w:sz w:val="24"/>
          <w:szCs w:val="24"/>
        </w:rPr>
      </w:pPr>
    </w:p>
    <w:p w:rsidR="00DE2E2A" w:rsidRDefault="00DE2E2A" w:rsidP="00DE2E2A">
      <w:pPr>
        <w:spacing w:line="360" w:lineRule="auto"/>
        <w:rPr>
          <w:rFonts w:asciiTheme="minorEastAsia" w:eastAsiaTheme="minorEastAsia" w:hAnsiTheme="minorEastAsia"/>
          <w:b/>
          <w:sz w:val="24"/>
          <w:szCs w:val="24"/>
        </w:rPr>
      </w:pPr>
    </w:p>
    <w:p w:rsidR="00DE2E2A" w:rsidRDefault="00DE2E2A" w:rsidP="00DE2E2A">
      <w:pPr>
        <w:spacing w:line="360" w:lineRule="auto"/>
        <w:rPr>
          <w:rFonts w:asciiTheme="minorEastAsia" w:eastAsiaTheme="minorEastAsia" w:hAnsiTheme="minorEastAsia"/>
          <w:b/>
          <w:sz w:val="24"/>
          <w:szCs w:val="24"/>
        </w:rPr>
      </w:pPr>
    </w:p>
    <w:p w:rsidR="00DE2E2A" w:rsidRDefault="00DE2E2A" w:rsidP="00DE2E2A">
      <w:pPr>
        <w:spacing w:line="360" w:lineRule="auto"/>
        <w:rPr>
          <w:rFonts w:asciiTheme="minorEastAsia" w:eastAsiaTheme="minorEastAsia" w:hAnsiTheme="minorEastAsia"/>
          <w:b/>
          <w:sz w:val="24"/>
          <w:szCs w:val="24"/>
        </w:rPr>
      </w:pPr>
    </w:p>
    <w:p w:rsidR="00DE2E2A" w:rsidRPr="00DE2E2A" w:rsidRDefault="00DE2E2A" w:rsidP="00DE2E2A">
      <w:pPr>
        <w:spacing w:line="360" w:lineRule="auto"/>
        <w:rPr>
          <w:rFonts w:asciiTheme="minorEastAsia" w:eastAsiaTheme="minorEastAsia" w:hAnsiTheme="minorEastAsia"/>
          <w:b/>
          <w:sz w:val="24"/>
          <w:szCs w:val="24"/>
        </w:rPr>
      </w:pPr>
    </w:p>
    <w:p w:rsidR="00DE2E2A" w:rsidRPr="00DE2E2A" w:rsidRDefault="00DE2E2A" w:rsidP="00DE2E2A">
      <w:pPr>
        <w:spacing w:line="360" w:lineRule="auto"/>
        <w:rPr>
          <w:rFonts w:asciiTheme="minorEastAsia" w:eastAsiaTheme="minorEastAsia" w:hAnsiTheme="minorEastAsia"/>
          <w:b/>
          <w:sz w:val="24"/>
          <w:szCs w:val="24"/>
        </w:rPr>
      </w:pPr>
      <w:r w:rsidRPr="00DE2E2A">
        <w:rPr>
          <w:rFonts w:asciiTheme="minorEastAsia" w:eastAsiaTheme="minorEastAsia" w:hAnsiTheme="minorEastAsia" w:hint="eastAsia"/>
          <w:b/>
          <w:sz w:val="24"/>
          <w:szCs w:val="24"/>
        </w:rPr>
        <w:lastRenderedPageBreak/>
        <w:t>2、 专业基础课程</w:t>
      </w:r>
    </w:p>
    <w:tbl>
      <w:tblPr>
        <w:tblW w:w="8821" w:type="dxa"/>
        <w:jc w:val="center"/>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4"/>
        <w:gridCol w:w="636"/>
        <w:gridCol w:w="3782"/>
        <w:gridCol w:w="2767"/>
        <w:gridCol w:w="1052"/>
      </w:tblGrid>
      <w:tr w:rsidR="00DE2E2A" w:rsidRPr="00DE2E2A" w:rsidTr="00DE2E2A">
        <w:trPr>
          <w:trHeight w:val="749"/>
          <w:jc w:val="center"/>
        </w:trPr>
        <w:tc>
          <w:tcPr>
            <w:tcW w:w="584" w:type="dxa"/>
            <w:vAlign w:val="center"/>
          </w:tcPr>
          <w:p w:rsidR="00DE2E2A" w:rsidRPr="00DE2E2A" w:rsidRDefault="00DE2E2A" w:rsidP="00C10242">
            <w:pPr>
              <w:spacing w:before="140" w:after="140"/>
              <w:jc w:val="center"/>
              <w:rPr>
                <w:rFonts w:asciiTheme="minorEastAsia" w:eastAsiaTheme="minorEastAsia" w:hAnsiTheme="minorEastAsia"/>
                <w:color w:val="000000"/>
                <w:sz w:val="24"/>
                <w:szCs w:val="24"/>
              </w:rPr>
            </w:pPr>
            <w:r w:rsidRPr="00DE2E2A">
              <w:rPr>
                <w:rFonts w:asciiTheme="minorEastAsia" w:eastAsiaTheme="minorEastAsia" w:hAnsiTheme="minorEastAsia" w:hint="eastAsia"/>
                <w:color w:val="000000"/>
                <w:sz w:val="24"/>
                <w:szCs w:val="24"/>
              </w:rPr>
              <w:t>序</w:t>
            </w:r>
          </w:p>
          <w:p w:rsidR="00DE2E2A" w:rsidRPr="00DE2E2A" w:rsidRDefault="00DE2E2A" w:rsidP="00C10242">
            <w:pPr>
              <w:spacing w:before="140" w:after="140"/>
              <w:jc w:val="center"/>
              <w:rPr>
                <w:rFonts w:asciiTheme="minorEastAsia" w:eastAsiaTheme="minorEastAsia" w:hAnsiTheme="minorEastAsia"/>
                <w:color w:val="000000"/>
                <w:sz w:val="24"/>
                <w:szCs w:val="24"/>
              </w:rPr>
            </w:pPr>
            <w:r w:rsidRPr="00DE2E2A">
              <w:rPr>
                <w:rFonts w:asciiTheme="minorEastAsia" w:eastAsiaTheme="minorEastAsia" w:hAnsiTheme="minorEastAsia" w:hint="eastAsia"/>
                <w:color w:val="000000"/>
                <w:sz w:val="24"/>
                <w:szCs w:val="24"/>
              </w:rPr>
              <w:t>号</w:t>
            </w:r>
          </w:p>
        </w:tc>
        <w:tc>
          <w:tcPr>
            <w:tcW w:w="636" w:type="dxa"/>
            <w:vAlign w:val="center"/>
          </w:tcPr>
          <w:p w:rsidR="00DE2E2A" w:rsidRPr="00DE2E2A" w:rsidRDefault="00DE2E2A" w:rsidP="00C10242">
            <w:pPr>
              <w:spacing w:before="140" w:after="140"/>
              <w:jc w:val="center"/>
              <w:rPr>
                <w:rFonts w:asciiTheme="minorEastAsia" w:eastAsiaTheme="minorEastAsia" w:hAnsiTheme="minorEastAsia"/>
                <w:color w:val="000000"/>
                <w:sz w:val="24"/>
                <w:szCs w:val="24"/>
              </w:rPr>
            </w:pPr>
            <w:r w:rsidRPr="00DE2E2A">
              <w:rPr>
                <w:rFonts w:asciiTheme="minorEastAsia" w:eastAsiaTheme="minorEastAsia" w:hAnsiTheme="minorEastAsia" w:hint="eastAsia"/>
                <w:color w:val="000000"/>
                <w:sz w:val="24"/>
                <w:szCs w:val="24"/>
              </w:rPr>
              <w:t>课程名称</w:t>
            </w:r>
          </w:p>
        </w:tc>
        <w:tc>
          <w:tcPr>
            <w:tcW w:w="3782" w:type="dxa"/>
            <w:vAlign w:val="center"/>
          </w:tcPr>
          <w:p w:rsidR="00DE2E2A" w:rsidRPr="00DE2E2A" w:rsidRDefault="00DE2E2A" w:rsidP="00DE2E2A">
            <w:pPr>
              <w:spacing w:after="0" w:line="360" w:lineRule="auto"/>
              <w:rPr>
                <w:rFonts w:asciiTheme="minorEastAsia" w:eastAsiaTheme="minorEastAsia" w:hAnsiTheme="minorEastAsia"/>
                <w:sz w:val="24"/>
                <w:szCs w:val="24"/>
              </w:rPr>
            </w:pPr>
            <w:r w:rsidRPr="00DE2E2A">
              <w:rPr>
                <w:rFonts w:asciiTheme="minorEastAsia" w:eastAsiaTheme="minorEastAsia" w:hAnsiTheme="minorEastAsia" w:hint="eastAsia"/>
                <w:color w:val="000000"/>
                <w:sz w:val="24"/>
                <w:szCs w:val="24"/>
              </w:rPr>
              <w:t>主要教学内容</w:t>
            </w:r>
          </w:p>
        </w:tc>
        <w:tc>
          <w:tcPr>
            <w:tcW w:w="2767" w:type="dxa"/>
            <w:vAlign w:val="center"/>
          </w:tcPr>
          <w:p w:rsidR="00DE2E2A" w:rsidRPr="00DE2E2A" w:rsidRDefault="00DE2E2A" w:rsidP="00DE2E2A">
            <w:pPr>
              <w:spacing w:after="0" w:line="360" w:lineRule="auto"/>
              <w:rPr>
                <w:rFonts w:asciiTheme="minorEastAsia" w:eastAsiaTheme="minorEastAsia" w:hAnsiTheme="minorEastAsia"/>
                <w:sz w:val="24"/>
                <w:szCs w:val="24"/>
              </w:rPr>
            </w:pPr>
            <w:r w:rsidRPr="00DE2E2A">
              <w:rPr>
                <w:rFonts w:asciiTheme="minorEastAsia" w:eastAsiaTheme="minorEastAsia" w:hAnsiTheme="minorEastAsia" w:hint="eastAsia"/>
                <w:color w:val="000000"/>
                <w:sz w:val="24"/>
                <w:szCs w:val="24"/>
              </w:rPr>
              <w:t>教学目标</w:t>
            </w:r>
          </w:p>
        </w:tc>
        <w:tc>
          <w:tcPr>
            <w:tcW w:w="1052" w:type="dxa"/>
            <w:vAlign w:val="center"/>
          </w:tcPr>
          <w:p w:rsidR="00DE2E2A" w:rsidRPr="00DE2E2A" w:rsidRDefault="00DE2E2A" w:rsidP="00C10242">
            <w:pPr>
              <w:spacing w:before="140" w:after="140"/>
              <w:jc w:val="center"/>
              <w:rPr>
                <w:rFonts w:asciiTheme="minorEastAsia" w:eastAsiaTheme="minorEastAsia" w:hAnsiTheme="minorEastAsia"/>
                <w:color w:val="000000"/>
                <w:sz w:val="24"/>
                <w:szCs w:val="24"/>
              </w:rPr>
            </w:pPr>
            <w:r w:rsidRPr="00DE2E2A">
              <w:rPr>
                <w:rFonts w:asciiTheme="minorEastAsia" w:eastAsiaTheme="minorEastAsia" w:hAnsiTheme="minorEastAsia" w:hint="eastAsia"/>
                <w:color w:val="000000"/>
                <w:sz w:val="24"/>
                <w:szCs w:val="24"/>
              </w:rPr>
              <w:t>学</w:t>
            </w:r>
          </w:p>
          <w:p w:rsidR="00DE2E2A" w:rsidRPr="00DE2E2A" w:rsidRDefault="00DE2E2A" w:rsidP="00C10242">
            <w:pPr>
              <w:spacing w:before="140" w:after="140"/>
              <w:jc w:val="center"/>
              <w:rPr>
                <w:rFonts w:asciiTheme="minorEastAsia" w:eastAsiaTheme="minorEastAsia" w:hAnsiTheme="minorEastAsia"/>
                <w:sz w:val="24"/>
                <w:szCs w:val="24"/>
              </w:rPr>
            </w:pPr>
            <w:r w:rsidRPr="00DE2E2A">
              <w:rPr>
                <w:rFonts w:asciiTheme="minorEastAsia" w:eastAsiaTheme="minorEastAsia" w:hAnsiTheme="minorEastAsia" w:hint="eastAsia"/>
                <w:color w:val="000000"/>
                <w:sz w:val="24"/>
                <w:szCs w:val="24"/>
              </w:rPr>
              <w:t>时</w:t>
            </w:r>
          </w:p>
        </w:tc>
      </w:tr>
      <w:tr w:rsidR="00DE2E2A" w:rsidRPr="00DE2E2A" w:rsidTr="00DE2E2A">
        <w:trPr>
          <w:cantSplit/>
          <w:trHeight w:val="749"/>
          <w:jc w:val="center"/>
        </w:trPr>
        <w:tc>
          <w:tcPr>
            <w:tcW w:w="584" w:type="dxa"/>
            <w:vAlign w:val="center"/>
          </w:tcPr>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1</w:t>
            </w:r>
          </w:p>
        </w:tc>
        <w:tc>
          <w:tcPr>
            <w:tcW w:w="636" w:type="dxa"/>
            <w:vAlign w:val="center"/>
          </w:tcPr>
          <w:p w:rsidR="00DE2E2A" w:rsidRPr="00DE2E2A" w:rsidRDefault="00DE2E2A" w:rsidP="00C10242">
            <w:pPr>
              <w:spacing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机械</w:t>
            </w:r>
          </w:p>
          <w:p w:rsidR="00DE2E2A" w:rsidRPr="00DE2E2A" w:rsidRDefault="00DE2E2A" w:rsidP="00C10242">
            <w:pPr>
              <w:spacing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制图</w:t>
            </w:r>
          </w:p>
          <w:p w:rsidR="00DE2E2A" w:rsidRPr="00DE2E2A" w:rsidRDefault="00DE2E2A" w:rsidP="00C10242">
            <w:pPr>
              <w:spacing w:line="288" w:lineRule="auto"/>
              <w:jc w:val="center"/>
              <w:rPr>
                <w:rFonts w:asciiTheme="minorEastAsia" w:eastAsiaTheme="minorEastAsia" w:hAnsiTheme="minorEastAsia"/>
                <w:sz w:val="24"/>
                <w:szCs w:val="24"/>
              </w:rPr>
            </w:pPr>
          </w:p>
        </w:tc>
        <w:tc>
          <w:tcPr>
            <w:tcW w:w="3782" w:type="dxa"/>
          </w:tcPr>
          <w:p w:rsidR="005E1ED2" w:rsidRDefault="00DE2E2A" w:rsidP="00DE2E2A">
            <w:pPr>
              <w:spacing w:after="0" w:line="360" w:lineRule="auto"/>
              <w:jc w:val="both"/>
              <w:rPr>
                <w:rFonts w:asciiTheme="minorEastAsia" w:eastAsiaTheme="minorEastAsia" w:hAnsiTheme="minorEastAsia"/>
                <w:color w:val="000000"/>
                <w:sz w:val="24"/>
                <w:szCs w:val="24"/>
              </w:rPr>
            </w:pPr>
            <w:r w:rsidRPr="00DE2E2A">
              <w:rPr>
                <w:rFonts w:asciiTheme="minorEastAsia" w:eastAsiaTheme="minorEastAsia" w:hAnsiTheme="minorEastAsia" w:hint="eastAsia"/>
                <w:b/>
                <w:color w:val="000000"/>
                <w:sz w:val="24"/>
                <w:szCs w:val="24"/>
              </w:rPr>
              <w:t>主要教学内容</w:t>
            </w:r>
            <w:r w:rsidR="005E1ED2">
              <w:rPr>
                <w:rFonts w:asciiTheme="minorEastAsia" w:eastAsiaTheme="minorEastAsia" w:hAnsiTheme="minorEastAsia" w:hint="eastAsia"/>
                <w:b/>
                <w:color w:val="000000"/>
                <w:sz w:val="24"/>
                <w:szCs w:val="24"/>
              </w:rPr>
              <w:t>：</w:t>
            </w:r>
            <w:r w:rsidRPr="00DE2E2A">
              <w:rPr>
                <w:rFonts w:asciiTheme="minorEastAsia" w:eastAsiaTheme="minorEastAsia" w:hAnsiTheme="minorEastAsia" w:hint="eastAsia"/>
                <w:color w:val="000000"/>
                <w:sz w:val="24"/>
                <w:szCs w:val="24"/>
              </w:rPr>
              <w:t xml:space="preserve"> </w:t>
            </w:r>
          </w:p>
          <w:p w:rsidR="00DE2E2A" w:rsidRPr="00DE2E2A" w:rsidRDefault="00DE2E2A" w:rsidP="005E1ED2">
            <w:pPr>
              <w:spacing w:after="0" w:line="360" w:lineRule="auto"/>
              <w:ind w:firstLineChars="100" w:firstLine="240"/>
              <w:jc w:val="both"/>
              <w:rPr>
                <w:rFonts w:asciiTheme="minorEastAsia" w:eastAsiaTheme="minorEastAsia" w:hAnsiTheme="minorEastAsia"/>
                <w:color w:val="000000"/>
                <w:sz w:val="24"/>
                <w:szCs w:val="24"/>
              </w:rPr>
            </w:pPr>
            <w:r w:rsidRPr="00DE2E2A">
              <w:rPr>
                <w:rFonts w:asciiTheme="minorEastAsia" w:eastAsiaTheme="minorEastAsia" w:hAnsiTheme="minorEastAsia" w:hint="eastAsia"/>
                <w:color w:val="000000"/>
                <w:sz w:val="24"/>
                <w:szCs w:val="24"/>
              </w:rPr>
              <w:t xml:space="preserve">包括：制图基本知识，投影基础知识，常用件、标准件、机械图样的表达方法及识读。 </w:t>
            </w:r>
          </w:p>
          <w:p w:rsidR="00DE2E2A" w:rsidRPr="00DE2E2A" w:rsidRDefault="00DE2E2A" w:rsidP="00DE2E2A">
            <w:pPr>
              <w:spacing w:after="0" w:line="360" w:lineRule="auto"/>
              <w:jc w:val="both"/>
              <w:rPr>
                <w:rFonts w:asciiTheme="minorEastAsia" w:eastAsiaTheme="minorEastAsia" w:hAnsiTheme="minorEastAsia"/>
                <w:color w:val="000000"/>
                <w:sz w:val="24"/>
                <w:szCs w:val="24"/>
              </w:rPr>
            </w:pPr>
          </w:p>
        </w:tc>
        <w:tc>
          <w:tcPr>
            <w:tcW w:w="2767" w:type="dxa"/>
          </w:tcPr>
          <w:p w:rsidR="005E1ED2" w:rsidRDefault="00DE2E2A" w:rsidP="00DE2E2A">
            <w:pPr>
              <w:spacing w:after="0" w:line="360" w:lineRule="auto"/>
              <w:jc w:val="both"/>
              <w:rPr>
                <w:rFonts w:asciiTheme="minorEastAsia" w:eastAsiaTheme="minorEastAsia" w:hAnsiTheme="minorEastAsia"/>
                <w:color w:val="000000"/>
                <w:sz w:val="24"/>
                <w:szCs w:val="24"/>
              </w:rPr>
            </w:pPr>
            <w:r w:rsidRPr="00DE2E2A">
              <w:rPr>
                <w:rFonts w:asciiTheme="minorEastAsia" w:eastAsiaTheme="minorEastAsia" w:hAnsiTheme="minorEastAsia" w:hint="eastAsia"/>
                <w:b/>
                <w:color w:val="000000"/>
                <w:sz w:val="24"/>
                <w:szCs w:val="24"/>
              </w:rPr>
              <w:t>教学目标</w:t>
            </w:r>
            <w:r w:rsidRPr="00DE2E2A">
              <w:rPr>
                <w:rFonts w:asciiTheme="minorEastAsia" w:eastAsiaTheme="minorEastAsia" w:hAnsiTheme="minorEastAsia" w:hint="eastAsia"/>
                <w:color w:val="000000"/>
                <w:sz w:val="24"/>
                <w:szCs w:val="24"/>
              </w:rPr>
              <w:t>：</w:t>
            </w:r>
          </w:p>
          <w:p w:rsidR="00DE2E2A" w:rsidRPr="00DE2E2A" w:rsidRDefault="00DE2E2A" w:rsidP="005E1ED2">
            <w:pPr>
              <w:spacing w:after="0" w:line="360" w:lineRule="auto"/>
              <w:ind w:firstLineChars="150" w:firstLine="360"/>
              <w:jc w:val="both"/>
              <w:rPr>
                <w:rFonts w:asciiTheme="minorEastAsia" w:eastAsiaTheme="minorEastAsia" w:hAnsiTheme="minorEastAsia"/>
                <w:sz w:val="24"/>
                <w:szCs w:val="24"/>
              </w:rPr>
            </w:pPr>
            <w:r w:rsidRPr="00DE2E2A">
              <w:rPr>
                <w:rFonts w:asciiTheme="minorEastAsia" w:eastAsiaTheme="minorEastAsia" w:hAnsiTheme="minorEastAsia" w:hint="eastAsia"/>
                <w:color w:val="000000"/>
                <w:sz w:val="24"/>
                <w:szCs w:val="24"/>
              </w:rPr>
              <w:t>掌握投影原理及其应用；熟悉有关国家标准的基本规定；识读一般机械零件、电气元件图；识读简单机械和机电产品部件装配图。</w:t>
            </w:r>
          </w:p>
        </w:tc>
        <w:tc>
          <w:tcPr>
            <w:tcW w:w="1052" w:type="dxa"/>
            <w:vAlign w:val="center"/>
          </w:tcPr>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128</w:t>
            </w:r>
          </w:p>
        </w:tc>
      </w:tr>
      <w:tr w:rsidR="00DE2E2A" w:rsidRPr="00DE2E2A" w:rsidTr="00DE2E2A">
        <w:trPr>
          <w:cantSplit/>
          <w:trHeight w:val="2672"/>
          <w:jc w:val="center"/>
        </w:trPr>
        <w:tc>
          <w:tcPr>
            <w:tcW w:w="584" w:type="dxa"/>
            <w:vAlign w:val="center"/>
          </w:tcPr>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2</w:t>
            </w:r>
          </w:p>
        </w:tc>
        <w:tc>
          <w:tcPr>
            <w:tcW w:w="636" w:type="dxa"/>
            <w:vAlign w:val="center"/>
          </w:tcPr>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电工</w:t>
            </w:r>
          </w:p>
          <w:p w:rsidR="00DE2E2A" w:rsidRPr="00DE2E2A" w:rsidRDefault="00DE2E2A" w:rsidP="00C10242">
            <w:pPr>
              <w:spacing w:before="50" w:after="50" w:line="288" w:lineRule="auto"/>
              <w:jc w:val="center"/>
              <w:rPr>
                <w:rFonts w:asciiTheme="minorEastAsia" w:eastAsiaTheme="minorEastAsia" w:hAnsiTheme="minorEastAsia"/>
                <w:color w:val="000000"/>
                <w:sz w:val="24"/>
                <w:szCs w:val="24"/>
              </w:rPr>
            </w:pPr>
            <w:r w:rsidRPr="00DE2E2A">
              <w:rPr>
                <w:rFonts w:asciiTheme="minorEastAsia" w:eastAsiaTheme="minorEastAsia" w:hAnsiTheme="minorEastAsia" w:hint="eastAsia"/>
                <w:sz w:val="24"/>
                <w:szCs w:val="24"/>
              </w:rPr>
              <w:t>基础</w:t>
            </w:r>
          </w:p>
        </w:tc>
        <w:tc>
          <w:tcPr>
            <w:tcW w:w="3782" w:type="dxa"/>
          </w:tcPr>
          <w:p w:rsidR="005E1ED2" w:rsidRDefault="00DE2E2A" w:rsidP="00DE2E2A">
            <w:pPr>
              <w:spacing w:after="0" w:line="360" w:lineRule="auto"/>
              <w:jc w:val="both"/>
              <w:rPr>
                <w:rFonts w:asciiTheme="minorEastAsia" w:eastAsiaTheme="minorEastAsia" w:hAnsiTheme="minorEastAsia"/>
                <w:b/>
                <w:color w:val="000000"/>
                <w:sz w:val="24"/>
                <w:szCs w:val="24"/>
              </w:rPr>
            </w:pPr>
            <w:r w:rsidRPr="00DE2E2A">
              <w:rPr>
                <w:rFonts w:asciiTheme="minorEastAsia" w:eastAsiaTheme="minorEastAsia" w:hAnsiTheme="minorEastAsia" w:hint="eastAsia"/>
                <w:b/>
                <w:color w:val="000000"/>
                <w:sz w:val="24"/>
                <w:szCs w:val="24"/>
              </w:rPr>
              <w:t>主要教学内容：</w:t>
            </w:r>
          </w:p>
          <w:p w:rsidR="00DE2E2A" w:rsidRPr="00DE2E2A" w:rsidRDefault="00DE2E2A" w:rsidP="005E1ED2">
            <w:pPr>
              <w:spacing w:after="0" w:line="360" w:lineRule="auto"/>
              <w:ind w:firstLineChars="200" w:firstLine="480"/>
              <w:jc w:val="both"/>
              <w:rPr>
                <w:rFonts w:asciiTheme="minorEastAsia" w:eastAsiaTheme="minorEastAsia" w:hAnsiTheme="minorEastAsia"/>
                <w:color w:val="000000"/>
                <w:sz w:val="24"/>
                <w:szCs w:val="24"/>
              </w:rPr>
            </w:pPr>
            <w:r w:rsidRPr="00DE2E2A">
              <w:rPr>
                <w:rFonts w:asciiTheme="minorEastAsia" w:eastAsiaTheme="minorEastAsia" w:hAnsiTheme="minorEastAsia" w:hint="eastAsia"/>
                <w:sz w:val="24"/>
                <w:szCs w:val="24"/>
              </w:rPr>
              <w:t>电路的基础知识，交直流电路的分析方法及电磁学的基本知识。</w:t>
            </w:r>
          </w:p>
          <w:p w:rsidR="00DE2E2A" w:rsidRPr="00DE2E2A" w:rsidRDefault="00DE2E2A" w:rsidP="00DE2E2A">
            <w:pPr>
              <w:spacing w:after="0" w:line="360" w:lineRule="auto"/>
              <w:jc w:val="both"/>
              <w:rPr>
                <w:rFonts w:asciiTheme="minorEastAsia" w:eastAsiaTheme="minorEastAsia" w:hAnsiTheme="minorEastAsia"/>
                <w:b/>
                <w:color w:val="000000"/>
                <w:sz w:val="24"/>
                <w:szCs w:val="24"/>
              </w:rPr>
            </w:pPr>
          </w:p>
        </w:tc>
        <w:tc>
          <w:tcPr>
            <w:tcW w:w="2767" w:type="dxa"/>
          </w:tcPr>
          <w:p w:rsidR="005E1ED2" w:rsidRDefault="00DE2E2A" w:rsidP="00DE2E2A">
            <w:pPr>
              <w:spacing w:after="0" w:line="360" w:lineRule="auto"/>
              <w:jc w:val="both"/>
              <w:rPr>
                <w:rFonts w:asciiTheme="minorEastAsia" w:eastAsiaTheme="minorEastAsia" w:hAnsiTheme="minorEastAsia"/>
                <w:b/>
                <w:color w:val="000000"/>
                <w:sz w:val="24"/>
                <w:szCs w:val="24"/>
              </w:rPr>
            </w:pPr>
            <w:r w:rsidRPr="00DE2E2A">
              <w:rPr>
                <w:rFonts w:asciiTheme="minorEastAsia" w:eastAsiaTheme="minorEastAsia" w:hAnsiTheme="minorEastAsia" w:hint="eastAsia"/>
                <w:b/>
                <w:color w:val="000000"/>
                <w:sz w:val="24"/>
                <w:szCs w:val="24"/>
              </w:rPr>
              <w:t>教学目标：</w:t>
            </w:r>
          </w:p>
          <w:p w:rsidR="00DE2E2A" w:rsidRPr="00DE2E2A" w:rsidRDefault="00DE2E2A" w:rsidP="005E1ED2">
            <w:pPr>
              <w:spacing w:after="0" w:line="360" w:lineRule="auto"/>
              <w:ind w:firstLineChars="150" w:firstLine="360"/>
              <w:jc w:val="both"/>
              <w:rPr>
                <w:rFonts w:asciiTheme="minorEastAsia" w:eastAsiaTheme="minorEastAsia" w:hAnsiTheme="minorEastAsia"/>
                <w:b/>
                <w:color w:val="000000"/>
                <w:sz w:val="24"/>
                <w:szCs w:val="24"/>
              </w:rPr>
            </w:pPr>
            <w:r w:rsidRPr="00DE2E2A">
              <w:rPr>
                <w:rFonts w:asciiTheme="minorEastAsia" w:eastAsiaTheme="minorEastAsia" w:hAnsiTheme="minorEastAsia" w:hint="eastAsia"/>
                <w:sz w:val="24"/>
                <w:szCs w:val="24"/>
              </w:rPr>
              <w:t>能正确运用相关知识对电路进行分析和计算，能运用磁场的基本性质及磁路与磁路定律的内容，以及电磁感应的概念分析和解决问题。</w:t>
            </w:r>
          </w:p>
        </w:tc>
        <w:tc>
          <w:tcPr>
            <w:tcW w:w="1052" w:type="dxa"/>
            <w:vAlign w:val="center"/>
          </w:tcPr>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128</w:t>
            </w:r>
          </w:p>
        </w:tc>
      </w:tr>
      <w:tr w:rsidR="00DE2E2A" w:rsidRPr="00DE2E2A" w:rsidTr="00DE2E2A">
        <w:trPr>
          <w:cantSplit/>
          <w:trHeight w:val="2258"/>
          <w:jc w:val="center"/>
        </w:trPr>
        <w:tc>
          <w:tcPr>
            <w:tcW w:w="584" w:type="dxa"/>
            <w:vAlign w:val="center"/>
          </w:tcPr>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3</w:t>
            </w:r>
          </w:p>
        </w:tc>
        <w:tc>
          <w:tcPr>
            <w:tcW w:w="636" w:type="dxa"/>
            <w:vAlign w:val="center"/>
          </w:tcPr>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机械</w:t>
            </w:r>
          </w:p>
          <w:p w:rsidR="00DE2E2A" w:rsidRPr="00DE2E2A" w:rsidRDefault="00DE2E2A" w:rsidP="00C10242">
            <w:pPr>
              <w:spacing w:before="50" w:after="50" w:line="288" w:lineRule="auto"/>
              <w:jc w:val="center"/>
              <w:rPr>
                <w:rFonts w:asciiTheme="minorEastAsia" w:eastAsiaTheme="minorEastAsia" w:hAnsiTheme="minorEastAsia"/>
                <w:color w:val="000000"/>
                <w:sz w:val="24"/>
                <w:szCs w:val="24"/>
              </w:rPr>
            </w:pPr>
            <w:r w:rsidRPr="00DE2E2A">
              <w:rPr>
                <w:rFonts w:asciiTheme="minorEastAsia" w:eastAsiaTheme="minorEastAsia" w:hAnsiTheme="minorEastAsia" w:hint="eastAsia"/>
                <w:sz w:val="24"/>
                <w:szCs w:val="24"/>
              </w:rPr>
              <w:t>基础</w:t>
            </w:r>
          </w:p>
        </w:tc>
        <w:tc>
          <w:tcPr>
            <w:tcW w:w="3782" w:type="dxa"/>
          </w:tcPr>
          <w:p w:rsidR="005E1ED2" w:rsidRDefault="00DE2E2A" w:rsidP="00DE2E2A">
            <w:pPr>
              <w:spacing w:after="0" w:line="360" w:lineRule="auto"/>
              <w:jc w:val="both"/>
              <w:rPr>
                <w:rFonts w:asciiTheme="minorEastAsia" w:eastAsiaTheme="minorEastAsia" w:hAnsiTheme="minorEastAsia"/>
                <w:b/>
                <w:color w:val="000000"/>
                <w:sz w:val="24"/>
                <w:szCs w:val="24"/>
              </w:rPr>
            </w:pPr>
            <w:r w:rsidRPr="00DE2E2A">
              <w:rPr>
                <w:rFonts w:asciiTheme="minorEastAsia" w:eastAsiaTheme="minorEastAsia" w:hAnsiTheme="minorEastAsia" w:hint="eastAsia"/>
                <w:b/>
                <w:color w:val="000000"/>
                <w:sz w:val="24"/>
                <w:szCs w:val="24"/>
              </w:rPr>
              <w:t>主要教学内容：</w:t>
            </w:r>
          </w:p>
          <w:p w:rsidR="00DE2E2A" w:rsidRPr="00DE2E2A" w:rsidRDefault="00DE2E2A" w:rsidP="005E1ED2">
            <w:pPr>
              <w:spacing w:after="0" w:line="360" w:lineRule="auto"/>
              <w:ind w:firstLineChars="150" w:firstLine="360"/>
              <w:jc w:val="both"/>
              <w:rPr>
                <w:rFonts w:asciiTheme="minorEastAsia" w:eastAsiaTheme="minorEastAsia" w:hAnsiTheme="minorEastAsia"/>
                <w:color w:val="000000"/>
                <w:sz w:val="24"/>
                <w:szCs w:val="24"/>
              </w:rPr>
            </w:pPr>
            <w:r w:rsidRPr="00DE2E2A">
              <w:rPr>
                <w:rFonts w:asciiTheme="minorEastAsia" w:eastAsiaTheme="minorEastAsia" w:hAnsiTheme="minorEastAsia" w:hint="eastAsia"/>
                <w:sz w:val="24"/>
                <w:szCs w:val="24"/>
              </w:rPr>
              <w:t>机器的组成；机械传动和通用机械零件的工作原理、特点、结构及标准。</w:t>
            </w:r>
          </w:p>
          <w:p w:rsidR="00DE2E2A" w:rsidRPr="00DE2E2A" w:rsidRDefault="00DE2E2A" w:rsidP="00DE2E2A">
            <w:pPr>
              <w:pStyle w:val="a5"/>
              <w:adjustRightInd w:val="0"/>
              <w:snapToGrid w:val="0"/>
              <w:spacing w:line="360" w:lineRule="auto"/>
              <w:ind w:firstLineChars="0" w:firstLine="0"/>
              <w:rPr>
                <w:rFonts w:asciiTheme="minorEastAsia" w:eastAsiaTheme="minorEastAsia" w:hAnsiTheme="minorEastAsia"/>
                <w:b/>
                <w:color w:val="000000"/>
                <w:sz w:val="24"/>
              </w:rPr>
            </w:pPr>
          </w:p>
        </w:tc>
        <w:tc>
          <w:tcPr>
            <w:tcW w:w="2767" w:type="dxa"/>
          </w:tcPr>
          <w:p w:rsidR="005E1ED2" w:rsidRDefault="00DE2E2A" w:rsidP="00DE2E2A">
            <w:pPr>
              <w:spacing w:after="0" w:line="360" w:lineRule="auto"/>
              <w:jc w:val="both"/>
              <w:rPr>
                <w:rFonts w:asciiTheme="minorEastAsia" w:eastAsiaTheme="minorEastAsia" w:hAnsiTheme="minorEastAsia"/>
                <w:b/>
                <w:color w:val="000000"/>
                <w:sz w:val="24"/>
                <w:szCs w:val="24"/>
              </w:rPr>
            </w:pPr>
            <w:r w:rsidRPr="00DE2E2A">
              <w:rPr>
                <w:rFonts w:asciiTheme="minorEastAsia" w:eastAsiaTheme="minorEastAsia" w:hAnsiTheme="minorEastAsia" w:hint="eastAsia"/>
                <w:b/>
                <w:color w:val="000000"/>
                <w:sz w:val="24"/>
                <w:szCs w:val="24"/>
              </w:rPr>
              <w:t>教学目标：</w:t>
            </w:r>
          </w:p>
          <w:p w:rsidR="00DE2E2A" w:rsidRPr="00DE2E2A" w:rsidRDefault="00DE2E2A" w:rsidP="005E1ED2">
            <w:pPr>
              <w:spacing w:after="0" w:line="360" w:lineRule="auto"/>
              <w:ind w:firstLineChars="200" w:firstLine="480"/>
              <w:jc w:val="both"/>
              <w:rPr>
                <w:rFonts w:asciiTheme="minorEastAsia" w:eastAsiaTheme="minorEastAsia" w:hAnsiTheme="minorEastAsia"/>
                <w:b/>
                <w:color w:val="000000"/>
                <w:sz w:val="24"/>
                <w:szCs w:val="24"/>
              </w:rPr>
            </w:pPr>
            <w:r w:rsidRPr="00DE2E2A">
              <w:rPr>
                <w:rFonts w:asciiTheme="minorEastAsia" w:eastAsiaTheme="minorEastAsia" w:hAnsiTheme="minorEastAsia" w:hint="eastAsia"/>
                <w:sz w:val="24"/>
                <w:szCs w:val="24"/>
              </w:rPr>
              <w:t>初步具有分析一般机械功能和动作的知识；初步具有使用和维护一般机械的知识，为解决生产实际问题和继续学习打下基础。</w:t>
            </w:r>
          </w:p>
        </w:tc>
        <w:tc>
          <w:tcPr>
            <w:tcW w:w="1052" w:type="dxa"/>
            <w:vAlign w:val="center"/>
          </w:tcPr>
          <w:p w:rsidR="00DE2E2A" w:rsidRPr="00DE2E2A" w:rsidRDefault="00DE2E2A" w:rsidP="00C10242">
            <w:pP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64</w:t>
            </w:r>
          </w:p>
        </w:tc>
      </w:tr>
      <w:tr w:rsidR="00DE2E2A" w:rsidRPr="00DE2E2A" w:rsidTr="005E1ED2">
        <w:trPr>
          <w:cantSplit/>
          <w:trHeight w:val="3395"/>
          <w:jc w:val="center"/>
        </w:trPr>
        <w:tc>
          <w:tcPr>
            <w:tcW w:w="584" w:type="dxa"/>
            <w:vAlign w:val="center"/>
          </w:tcPr>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lastRenderedPageBreak/>
              <w:t>4</w:t>
            </w:r>
          </w:p>
        </w:tc>
        <w:tc>
          <w:tcPr>
            <w:tcW w:w="636" w:type="dxa"/>
            <w:vAlign w:val="center"/>
          </w:tcPr>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金属材料与热处理</w:t>
            </w:r>
          </w:p>
        </w:tc>
        <w:tc>
          <w:tcPr>
            <w:tcW w:w="3782" w:type="dxa"/>
          </w:tcPr>
          <w:p w:rsidR="005E1ED2" w:rsidRDefault="00DE2E2A" w:rsidP="005E1ED2">
            <w:pPr>
              <w:spacing w:after="0" w:line="360" w:lineRule="auto"/>
              <w:jc w:val="both"/>
              <w:rPr>
                <w:rFonts w:asciiTheme="minorEastAsia" w:eastAsiaTheme="minorEastAsia" w:hAnsiTheme="minorEastAsia"/>
                <w:b/>
                <w:color w:val="000000"/>
                <w:sz w:val="24"/>
                <w:szCs w:val="24"/>
              </w:rPr>
            </w:pPr>
            <w:r w:rsidRPr="00DE2E2A">
              <w:rPr>
                <w:rFonts w:asciiTheme="minorEastAsia" w:eastAsiaTheme="minorEastAsia" w:hAnsiTheme="minorEastAsia" w:hint="eastAsia"/>
                <w:b/>
                <w:color w:val="000000"/>
                <w:sz w:val="24"/>
                <w:szCs w:val="24"/>
              </w:rPr>
              <w:t>主要教学内容：</w:t>
            </w:r>
          </w:p>
          <w:p w:rsidR="00DE2E2A" w:rsidRPr="00DE2E2A" w:rsidRDefault="00DE2E2A" w:rsidP="005E1ED2">
            <w:pPr>
              <w:spacing w:after="0" w:line="360" w:lineRule="auto"/>
              <w:ind w:firstLineChars="200" w:firstLine="480"/>
              <w:jc w:val="both"/>
              <w:rPr>
                <w:rFonts w:asciiTheme="minorEastAsia" w:eastAsiaTheme="minorEastAsia" w:hAnsiTheme="minorEastAsia"/>
                <w:b/>
                <w:color w:val="000000"/>
                <w:sz w:val="24"/>
                <w:szCs w:val="24"/>
              </w:rPr>
            </w:pPr>
            <w:r w:rsidRPr="00DE2E2A">
              <w:rPr>
                <w:rFonts w:asciiTheme="minorEastAsia" w:eastAsiaTheme="minorEastAsia" w:hAnsiTheme="minorEastAsia" w:hint="eastAsia"/>
                <w:sz w:val="24"/>
                <w:szCs w:val="24"/>
              </w:rPr>
              <w:t>金属材料典型组织、结构的基本概念，金属材料的成分、组织结构变化对性能的影响，热处理的基本类型及简单热处理工艺的制定，合金钢种类、牌号、热处理特点及应用。</w:t>
            </w:r>
          </w:p>
        </w:tc>
        <w:tc>
          <w:tcPr>
            <w:tcW w:w="2767" w:type="dxa"/>
          </w:tcPr>
          <w:p w:rsidR="005E1ED2" w:rsidRDefault="00DE2E2A" w:rsidP="005E1ED2">
            <w:pPr>
              <w:spacing w:after="0" w:line="360" w:lineRule="auto"/>
              <w:jc w:val="both"/>
              <w:rPr>
                <w:rFonts w:asciiTheme="minorEastAsia" w:eastAsiaTheme="minorEastAsia" w:hAnsiTheme="minorEastAsia"/>
                <w:b/>
                <w:color w:val="000000"/>
                <w:sz w:val="24"/>
                <w:szCs w:val="24"/>
              </w:rPr>
            </w:pPr>
            <w:r w:rsidRPr="00DE2E2A">
              <w:rPr>
                <w:rFonts w:asciiTheme="minorEastAsia" w:eastAsiaTheme="minorEastAsia" w:hAnsiTheme="minorEastAsia" w:hint="eastAsia"/>
                <w:b/>
                <w:color w:val="000000"/>
                <w:sz w:val="24"/>
                <w:szCs w:val="24"/>
              </w:rPr>
              <w:t>教学目标：</w:t>
            </w:r>
          </w:p>
          <w:p w:rsidR="00DE2E2A" w:rsidRPr="00DE2E2A" w:rsidRDefault="00DE2E2A" w:rsidP="005E1ED2">
            <w:pPr>
              <w:spacing w:after="0" w:line="360" w:lineRule="auto"/>
              <w:ind w:firstLineChars="200" w:firstLine="480"/>
              <w:jc w:val="both"/>
              <w:rPr>
                <w:rFonts w:asciiTheme="minorEastAsia" w:eastAsiaTheme="minorEastAsia" w:hAnsiTheme="minorEastAsia"/>
                <w:b/>
                <w:color w:val="000000"/>
                <w:sz w:val="24"/>
                <w:szCs w:val="24"/>
              </w:rPr>
            </w:pPr>
            <w:r w:rsidRPr="00DE2E2A">
              <w:rPr>
                <w:rFonts w:asciiTheme="minorEastAsia" w:eastAsiaTheme="minorEastAsia" w:hAnsiTheme="minorEastAsia" w:hint="eastAsia"/>
                <w:sz w:val="24"/>
                <w:szCs w:val="24"/>
              </w:rPr>
              <w:t>了解金属材料基本知识，掌握常见金属材料的牌号、性能及用途；了解金属材料的组织结构与性能之间的关系；了解常见热处理的一般原则、工艺与应用；</w:t>
            </w:r>
          </w:p>
        </w:tc>
        <w:tc>
          <w:tcPr>
            <w:tcW w:w="1052" w:type="dxa"/>
            <w:vAlign w:val="center"/>
          </w:tcPr>
          <w:p w:rsidR="00DE2E2A" w:rsidRPr="00DE2E2A" w:rsidRDefault="00DE2E2A" w:rsidP="00C10242">
            <w:pPr>
              <w:rPr>
                <w:rFonts w:asciiTheme="minorEastAsia" w:eastAsiaTheme="minorEastAsia" w:hAnsiTheme="minorEastAsia"/>
                <w:sz w:val="24"/>
                <w:szCs w:val="24"/>
              </w:rPr>
            </w:pPr>
          </w:p>
        </w:tc>
      </w:tr>
      <w:tr w:rsidR="00DE2E2A" w:rsidRPr="00DE2E2A" w:rsidTr="005E1ED2">
        <w:trPr>
          <w:cantSplit/>
          <w:trHeight w:val="3250"/>
          <w:jc w:val="center"/>
        </w:trPr>
        <w:tc>
          <w:tcPr>
            <w:tcW w:w="584" w:type="dxa"/>
            <w:vAlign w:val="center"/>
          </w:tcPr>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5</w:t>
            </w:r>
          </w:p>
        </w:tc>
        <w:tc>
          <w:tcPr>
            <w:tcW w:w="636" w:type="dxa"/>
            <w:vAlign w:val="center"/>
          </w:tcPr>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极限配合与测量</w:t>
            </w:r>
          </w:p>
        </w:tc>
        <w:tc>
          <w:tcPr>
            <w:tcW w:w="3782" w:type="dxa"/>
          </w:tcPr>
          <w:p w:rsidR="005E1ED2" w:rsidRDefault="00DE2E2A" w:rsidP="005E1ED2">
            <w:pPr>
              <w:spacing w:after="0" w:line="360" w:lineRule="auto"/>
              <w:jc w:val="both"/>
              <w:rPr>
                <w:rFonts w:asciiTheme="minorEastAsia" w:eastAsiaTheme="minorEastAsia" w:hAnsiTheme="minorEastAsia"/>
                <w:b/>
                <w:color w:val="000000"/>
                <w:sz w:val="24"/>
                <w:szCs w:val="24"/>
              </w:rPr>
            </w:pPr>
            <w:r w:rsidRPr="00DE2E2A">
              <w:rPr>
                <w:rFonts w:asciiTheme="minorEastAsia" w:eastAsiaTheme="minorEastAsia" w:hAnsiTheme="minorEastAsia" w:hint="eastAsia"/>
                <w:b/>
                <w:color w:val="000000"/>
                <w:sz w:val="24"/>
                <w:szCs w:val="24"/>
              </w:rPr>
              <w:t>主要教学内容：</w:t>
            </w:r>
          </w:p>
          <w:p w:rsidR="00DE2E2A" w:rsidRPr="00DE2E2A" w:rsidRDefault="00DE2E2A" w:rsidP="005E1ED2">
            <w:pPr>
              <w:spacing w:after="0" w:line="360" w:lineRule="auto"/>
              <w:ind w:firstLineChars="150" w:firstLine="360"/>
              <w:jc w:val="both"/>
              <w:rPr>
                <w:rFonts w:asciiTheme="minorEastAsia" w:eastAsiaTheme="minorEastAsia" w:hAnsiTheme="minorEastAsia"/>
                <w:b/>
                <w:color w:val="000000"/>
                <w:sz w:val="24"/>
                <w:szCs w:val="24"/>
              </w:rPr>
            </w:pPr>
            <w:r w:rsidRPr="00DE2E2A">
              <w:rPr>
                <w:rFonts w:asciiTheme="minorEastAsia" w:eastAsiaTheme="minorEastAsia" w:hAnsiTheme="minorEastAsia" w:hint="eastAsia"/>
                <w:sz w:val="24"/>
                <w:szCs w:val="24"/>
              </w:rPr>
              <w:t>极限与配合标准的基本规定;常用计量器具的读数原理;形位公差代号的含义;螺纹标记的组成和含义;</w:t>
            </w:r>
          </w:p>
        </w:tc>
        <w:tc>
          <w:tcPr>
            <w:tcW w:w="2767" w:type="dxa"/>
          </w:tcPr>
          <w:p w:rsidR="005E1ED2" w:rsidRDefault="00DE2E2A" w:rsidP="005E1ED2">
            <w:pPr>
              <w:spacing w:after="0" w:line="360" w:lineRule="auto"/>
              <w:jc w:val="both"/>
              <w:rPr>
                <w:rFonts w:asciiTheme="minorEastAsia" w:eastAsiaTheme="minorEastAsia" w:hAnsiTheme="minorEastAsia"/>
                <w:b/>
                <w:color w:val="000000"/>
                <w:sz w:val="24"/>
                <w:szCs w:val="24"/>
              </w:rPr>
            </w:pPr>
            <w:r w:rsidRPr="00DE2E2A">
              <w:rPr>
                <w:rFonts w:asciiTheme="minorEastAsia" w:eastAsiaTheme="minorEastAsia" w:hAnsiTheme="minorEastAsia" w:hint="eastAsia"/>
                <w:b/>
                <w:color w:val="000000"/>
                <w:sz w:val="24"/>
                <w:szCs w:val="24"/>
              </w:rPr>
              <w:t>教学目标：</w:t>
            </w:r>
          </w:p>
          <w:p w:rsidR="00DE2E2A" w:rsidRPr="00DE2E2A" w:rsidRDefault="00DE2E2A" w:rsidP="005E1ED2">
            <w:pPr>
              <w:spacing w:after="0" w:line="360" w:lineRule="auto"/>
              <w:ind w:firstLineChars="200" w:firstLine="480"/>
              <w:jc w:val="both"/>
              <w:rPr>
                <w:rFonts w:asciiTheme="minorEastAsia" w:eastAsiaTheme="minorEastAsia" w:hAnsiTheme="minorEastAsia"/>
                <w:b/>
                <w:color w:val="000000"/>
                <w:sz w:val="24"/>
                <w:szCs w:val="24"/>
              </w:rPr>
            </w:pPr>
            <w:r w:rsidRPr="00DE2E2A">
              <w:rPr>
                <w:rFonts w:asciiTheme="minorEastAsia" w:eastAsiaTheme="minorEastAsia" w:hAnsiTheme="minorEastAsia" w:hint="eastAsia"/>
                <w:sz w:val="24"/>
                <w:szCs w:val="24"/>
              </w:rPr>
              <w:t>通过本课程的学习,可以对零件的标注和识读有很好的掌握，对极限与配合方面的基本计算方法及代号的标注和识读，常用计量器具的使用，形位公差代号的标注，表面粗糙度号代号的标注。有助于专业课程的学习。</w:t>
            </w:r>
          </w:p>
        </w:tc>
        <w:tc>
          <w:tcPr>
            <w:tcW w:w="1052" w:type="dxa"/>
            <w:vAlign w:val="center"/>
          </w:tcPr>
          <w:p w:rsidR="00DE2E2A" w:rsidRPr="00DE2E2A" w:rsidRDefault="00DE2E2A" w:rsidP="00C10242">
            <w:pPr>
              <w:rPr>
                <w:rFonts w:asciiTheme="minorEastAsia" w:eastAsiaTheme="minorEastAsia" w:hAnsiTheme="minorEastAsia"/>
                <w:sz w:val="24"/>
                <w:szCs w:val="24"/>
              </w:rPr>
            </w:pPr>
          </w:p>
        </w:tc>
      </w:tr>
      <w:tr w:rsidR="00DE2E2A" w:rsidRPr="00DE2E2A" w:rsidTr="00DE2E2A">
        <w:trPr>
          <w:cantSplit/>
          <w:trHeight w:val="2815"/>
          <w:jc w:val="center"/>
        </w:trPr>
        <w:tc>
          <w:tcPr>
            <w:tcW w:w="584" w:type="dxa"/>
            <w:vAlign w:val="center"/>
          </w:tcPr>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6</w:t>
            </w:r>
          </w:p>
        </w:tc>
        <w:tc>
          <w:tcPr>
            <w:tcW w:w="636" w:type="dxa"/>
            <w:vAlign w:val="center"/>
          </w:tcPr>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安全</w:t>
            </w:r>
          </w:p>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生产</w:t>
            </w:r>
          </w:p>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知识</w:t>
            </w:r>
          </w:p>
        </w:tc>
        <w:tc>
          <w:tcPr>
            <w:tcW w:w="3782" w:type="dxa"/>
            <w:vAlign w:val="center"/>
          </w:tcPr>
          <w:p w:rsidR="005E1ED2" w:rsidRDefault="00DE2E2A" w:rsidP="00DE2E2A">
            <w:pPr>
              <w:spacing w:after="0" w:line="360" w:lineRule="auto"/>
              <w:rPr>
                <w:rFonts w:asciiTheme="minorEastAsia" w:eastAsiaTheme="minorEastAsia" w:hAnsiTheme="minorEastAsia"/>
                <w:b/>
                <w:color w:val="000000"/>
                <w:sz w:val="24"/>
                <w:szCs w:val="24"/>
              </w:rPr>
            </w:pPr>
            <w:r w:rsidRPr="00DE2E2A">
              <w:rPr>
                <w:rFonts w:asciiTheme="minorEastAsia" w:eastAsiaTheme="minorEastAsia" w:hAnsiTheme="minorEastAsia" w:hint="eastAsia"/>
                <w:b/>
                <w:color w:val="000000"/>
                <w:sz w:val="24"/>
                <w:szCs w:val="24"/>
              </w:rPr>
              <w:t>主要教学内容：</w:t>
            </w:r>
          </w:p>
          <w:p w:rsidR="00DE2E2A" w:rsidRPr="00DE2E2A" w:rsidRDefault="00DE2E2A" w:rsidP="005E1ED2">
            <w:pPr>
              <w:spacing w:after="0" w:line="360" w:lineRule="auto"/>
              <w:ind w:firstLineChars="200" w:firstLine="480"/>
              <w:rPr>
                <w:rFonts w:asciiTheme="minorEastAsia" w:eastAsiaTheme="minorEastAsia" w:hAnsiTheme="minorEastAsia"/>
                <w:color w:val="000000"/>
                <w:sz w:val="24"/>
                <w:szCs w:val="24"/>
              </w:rPr>
            </w:pPr>
            <w:r w:rsidRPr="00DE2E2A">
              <w:rPr>
                <w:rFonts w:asciiTheme="minorEastAsia" w:eastAsiaTheme="minorEastAsia" w:hAnsiTheme="minorEastAsia" w:hint="eastAsia"/>
                <w:sz w:val="24"/>
                <w:szCs w:val="24"/>
              </w:rPr>
              <w:t>安全生产的内涵，安全生产法律、法规、安全生产的综合管理、特殊人群的保护、危险因素分析与事故预防、安全技术，职业卫生与职业病预防，常见事故伤害现场急救等。</w:t>
            </w:r>
          </w:p>
        </w:tc>
        <w:tc>
          <w:tcPr>
            <w:tcW w:w="2767" w:type="dxa"/>
            <w:vAlign w:val="center"/>
          </w:tcPr>
          <w:p w:rsidR="005E1ED2" w:rsidRDefault="00DE2E2A" w:rsidP="00DE2E2A">
            <w:pPr>
              <w:spacing w:after="0" w:line="360" w:lineRule="auto"/>
              <w:rPr>
                <w:rFonts w:asciiTheme="minorEastAsia" w:eastAsiaTheme="minorEastAsia" w:hAnsiTheme="minorEastAsia"/>
                <w:b/>
                <w:color w:val="000000"/>
                <w:sz w:val="24"/>
                <w:szCs w:val="24"/>
              </w:rPr>
            </w:pPr>
            <w:r w:rsidRPr="00DE2E2A">
              <w:rPr>
                <w:rFonts w:asciiTheme="minorEastAsia" w:eastAsiaTheme="minorEastAsia" w:hAnsiTheme="minorEastAsia" w:hint="eastAsia"/>
                <w:b/>
                <w:color w:val="000000"/>
                <w:sz w:val="24"/>
                <w:szCs w:val="24"/>
              </w:rPr>
              <w:t>教学目标：</w:t>
            </w:r>
          </w:p>
          <w:p w:rsidR="00DE2E2A" w:rsidRPr="00DE2E2A" w:rsidRDefault="00DE2E2A" w:rsidP="005E1ED2">
            <w:pPr>
              <w:spacing w:after="0" w:line="360" w:lineRule="auto"/>
              <w:ind w:firstLineChars="200" w:firstLine="480"/>
              <w:rPr>
                <w:rFonts w:asciiTheme="minorEastAsia" w:eastAsiaTheme="minorEastAsia" w:hAnsiTheme="minorEastAsia"/>
                <w:color w:val="000000"/>
                <w:sz w:val="24"/>
                <w:szCs w:val="24"/>
              </w:rPr>
            </w:pPr>
            <w:r w:rsidRPr="00DE2E2A">
              <w:rPr>
                <w:rFonts w:asciiTheme="minorEastAsia" w:eastAsiaTheme="minorEastAsia" w:hAnsiTheme="minorEastAsia" w:hint="eastAsia"/>
                <w:sz w:val="24"/>
                <w:szCs w:val="24"/>
              </w:rPr>
              <w:t>使学生懂得安全生产的内涵，自觉的遵守安全规程，在生产中预防为主，是为了大胆放心的生产，坚信安全有路，坚定不移地落实预防措施。</w:t>
            </w:r>
          </w:p>
        </w:tc>
        <w:tc>
          <w:tcPr>
            <w:tcW w:w="1052" w:type="dxa"/>
            <w:vAlign w:val="center"/>
          </w:tcPr>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64</w:t>
            </w:r>
          </w:p>
        </w:tc>
      </w:tr>
      <w:tr w:rsidR="00DE2E2A" w:rsidRPr="00DE2E2A" w:rsidTr="005E1ED2">
        <w:trPr>
          <w:cantSplit/>
          <w:trHeight w:val="749"/>
          <w:jc w:val="center"/>
        </w:trPr>
        <w:tc>
          <w:tcPr>
            <w:tcW w:w="584" w:type="dxa"/>
            <w:vAlign w:val="center"/>
          </w:tcPr>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lastRenderedPageBreak/>
              <w:t>7</w:t>
            </w:r>
          </w:p>
        </w:tc>
        <w:tc>
          <w:tcPr>
            <w:tcW w:w="636" w:type="dxa"/>
            <w:vAlign w:val="center"/>
          </w:tcPr>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机械制造基础</w:t>
            </w:r>
          </w:p>
        </w:tc>
        <w:tc>
          <w:tcPr>
            <w:tcW w:w="3782" w:type="dxa"/>
          </w:tcPr>
          <w:p w:rsidR="005E1ED2" w:rsidRDefault="00DE2E2A" w:rsidP="005E1ED2">
            <w:pPr>
              <w:spacing w:after="0" w:line="360" w:lineRule="auto"/>
              <w:jc w:val="both"/>
              <w:rPr>
                <w:rFonts w:asciiTheme="minorEastAsia" w:eastAsiaTheme="minorEastAsia" w:hAnsiTheme="minorEastAsia"/>
                <w:sz w:val="24"/>
                <w:szCs w:val="24"/>
              </w:rPr>
            </w:pPr>
            <w:r w:rsidRPr="00DE2E2A">
              <w:rPr>
                <w:rFonts w:asciiTheme="minorEastAsia" w:eastAsiaTheme="minorEastAsia" w:hAnsiTheme="minorEastAsia" w:hint="eastAsia"/>
                <w:b/>
                <w:sz w:val="24"/>
                <w:szCs w:val="24"/>
              </w:rPr>
              <w:t>主要教学内容</w:t>
            </w:r>
            <w:r w:rsidRPr="00DE2E2A">
              <w:rPr>
                <w:rFonts w:asciiTheme="minorEastAsia" w:eastAsiaTheme="minorEastAsia" w:hAnsiTheme="minorEastAsia" w:hint="eastAsia"/>
                <w:sz w:val="24"/>
                <w:szCs w:val="24"/>
              </w:rPr>
              <w:t>：</w:t>
            </w:r>
          </w:p>
          <w:p w:rsidR="00DE2E2A" w:rsidRPr="00DE2E2A" w:rsidRDefault="00DE2E2A" w:rsidP="005E1ED2">
            <w:pPr>
              <w:spacing w:after="0" w:line="360" w:lineRule="auto"/>
              <w:ind w:firstLineChars="200" w:firstLine="480"/>
              <w:jc w:val="both"/>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铸、锻等热成形工艺的基本知识及新工艺、新技术,金属切削机床与切削加工工艺等传统金属冷成形工艺，以及特种加工与数控加工及其新技术、新工艺的应用</w:t>
            </w:r>
          </w:p>
        </w:tc>
        <w:tc>
          <w:tcPr>
            <w:tcW w:w="2767" w:type="dxa"/>
          </w:tcPr>
          <w:p w:rsidR="005E1ED2" w:rsidRDefault="00DE2E2A" w:rsidP="005E1ED2">
            <w:pPr>
              <w:spacing w:after="0" w:line="360" w:lineRule="auto"/>
              <w:jc w:val="both"/>
              <w:rPr>
                <w:rFonts w:asciiTheme="minorEastAsia" w:eastAsiaTheme="minorEastAsia" w:hAnsiTheme="minorEastAsia"/>
                <w:sz w:val="24"/>
                <w:szCs w:val="24"/>
              </w:rPr>
            </w:pPr>
            <w:r w:rsidRPr="00DE2E2A">
              <w:rPr>
                <w:rFonts w:asciiTheme="minorEastAsia" w:eastAsiaTheme="minorEastAsia" w:hAnsiTheme="minorEastAsia" w:hint="eastAsia"/>
                <w:b/>
                <w:sz w:val="24"/>
                <w:szCs w:val="24"/>
              </w:rPr>
              <w:t>教学目标</w:t>
            </w:r>
            <w:r w:rsidRPr="00DE2E2A">
              <w:rPr>
                <w:rFonts w:asciiTheme="minorEastAsia" w:eastAsiaTheme="minorEastAsia" w:hAnsiTheme="minorEastAsia" w:hint="eastAsia"/>
                <w:sz w:val="24"/>
                <w:szCs w:val="24"/>
              </w:rPr>
              <w:t>：</w:t>
            </w:r>
          </w:p>
          <w:p w:rsidR="00DE2E2A" w:rsidRPr="00DE2E2A" w:rsidRDefault="00DE2E2A" w:rsidP="005E1ED2">
            <w:pPr>
              <w:spacing w:after="0" w:line="360" w:lineRule="auto"/>
              <w:ind w:firstLineChars="150" w:firstLine="360"/>
              <w:jc w:val="both"/>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了解金属切削机床基本操作方法。</w:t>
            </w:r>
          </w:p>
        </w:tc>
        <w:tc>
          <w:tcPr>
            <w:tcW w:w="1052" w:type="dxa"/>
            <w:vAlign w:val="center"/>
          </w:tcPr>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128</w:t>
            </w:r>
          </w:p>
        </w:tc>
      </w:tr>
      <w:tr w:rsidR="00DE2E2A" w:rsidRPr="00DE2E2A" w:rsidTr="005E1ED2">
        <w:trPr>
          <w:cantSplit/>
          <w:trHeight w:val="749"/>
          <w:jc w:val="center"/>
        </w:trPr>
        <w:tc>
          <w:tcPr>
            <w:tcW w:w="584" w:type="dxa"/>
            <w:vAlign w:val="center"/>
          </w:tcPr>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8</w:t>
            </w:r>
          </w:p>
        </w:tc>
        <w:tc>
          <w:tcPr>
            <w:tcW w:w="636" w:type="dxa"/>
            <w:vAlign w:val="center"/>
          </w:tcPr>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电</w:t>
            </w:r>
          </w:p>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机</w:t>
            </w:r>
          </w:p>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与</w:t>
            </w:r>
          </w:p>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变</w:t>
            </w:r>
          </w:p>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压</w:t>
            </w:r>
          </w:p>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器</w:t>
            </w:r>
          </w:p>
        </w:tc>
        <w:tc>
          <w:tcPr>
            <w:tcW w:w="3782" w:type="dxa"/>
          </w:tcPr>
          <w:p w:rsidR="005E1ED2" w:rsidRDefault="00DE2E2A" w:rsidP="005E1ED2">
            <w:pPr>
              <w:spacing w:after="0" w:line="360" w:lineRule="auto"/>
              <w:jc w:val="both"/>
              <w:rPr>
                <w:rFonts w:asciiTheme="minorEastAsia" w:eastAsiaTheme="minorEastAsia" w:hAnsiTheme="minorEastAsia"/>
                <w:b/>
                <w:sz w:val="24"/>
                <w:szCs w:val="24"/>
              </w:rPr>
            </w:pPr>
            <w:r w:rsidRPr="00DE2E2A">
              <w:rPr>
                <w:rFonts w:asciiTheme="minorEastAsia" w:eastAsiaTheme="minorEastAsia" w:hAnsiTheme="minorEastAsia" w:hint="eastAsia"/>
                <w:b/>
                <w:sz w:val="24"/>
                <w:szCs w:val="24"/>
              </w:rPr>
              <w:t>主要教学内容：</w:t>
            </w:r>
          </w:p>
          <w:p w:rsidR="00DE2E2A" w:rsidRPr="00DE2E2A" w:rsidRDefault="00DE2E2A" w:rsidP="005E1ED2">
            <w:pPr>
              <w:spacing w:after="0" w:line="360" w:lineRule="auto"/>
              <w:ind w:firstLineChars="200" w:firstLine="480"/>
              <w:jc w:val="both"/>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变压器的分类、结构和原理，变压器的运行、维护和检修，特殊用途变压器的知识、三相异步电动机、单相异步电动机、直流电动机、同步电动机、特种电机的结构、原理、维护和检修。</w:t>
            </w:r>
          </w:p>
        </w:tc>
        <w:tc>
          <w:tcPr>
            <w:tcW w:w="2767" w:type="dxa"/>
          </w:tcPr>
          <w:p w:rsidR="005E1ED2" w:rsidRDefault="00DE2E2A" w:rsidP="005E1ED2">
            <w:pPr>
              <w:spacing w:after="0" w:line="360" w:lineRule="auto"/>
              <w:jc w:val="both"/>
              <w:rPr>
                <w:rFonts w:asciiTheme="minorEastAsia" w:eastAsiaTheme="minorEastAsia" w:hAnsiTheme="minorEastAsia"/>
                <w:sz w:val="24"/>
                <w:szCs w:val="24"/>
              </w:rPr>
            </w:pPr>
            <w:r w:rsidRPr="00DE2E2A">
              <w:rPr>
                <w:rFonts w:asciiTheme="minorEastAsia" w:eastAsiaTheme="minorEastAsia" w:hAnsiTheme="minorEastAsia" w:hint="eastAsia"/>
                <w:b/>
                <w:sz w:val="24"/>
                <w:szCs w:val="24"/>
              </w:rPr>
              <w:t>教学目标</w:t>
            </w:r>
            <w:r w:rsidRPr="00DE2E2A">
              <w:rPr>
                <w:rFonts w:asciiTheme="minorEastAsia" w:eastAsiaTheme="minorEastAsia" w:hAnsiTheme="minorEastAsia" w:hint="eastAsia"/>
                <w:sz w:val="24"/>
                <w:szCs w:val="24"/>
              </w:rPr>
              <w:t>：</w:t>
            </w:r>
          </w:p>
          <w:p w:rsidR="00DE2E2A" w:rsidRPr="00DE2E2A" w:rsidRDefault="00DE2E2A" w:rsidP="005E1ED2">
            <w:pPr>
              <w:spacing w:after="0" w:line="360" w:lineRule="auto"/>
              <w:ind w:firstLineChars="150" w:firstLine="360"/>
              <w:jc w:val="both"/>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掌握各类电机、变压器的结构、工作原理和特性，能正确选择、使用和维护常用点集合变压器。</w:t>
            </w:r>
          </w:p>
        </w:tc>
        <w:tc>
          <w:tcPr>
            <w:tcW w:w="1052" w:type="dxa"/>
            <w:vAlign w:val="center"/>
          </w:tcPr>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192</w:t>
            </w:r>
          </w:p>
        </w:tc>
      </w:tr>
      <w:tr w:rsidR="00DE2E2A" w:rsidRPr="00DE2E2A" w:rsidTr="005E1ED2">
        <w:trPr>
          <w:cantSplit/>
          <w:trHeight w:val="1974"/>
          <w:jc w:val="center"/>
        </w:trPr>
        <w:tc>
          <w:tcPr>
            <w:tcW w:w="584" w:type="dxa"/>
            <w:vAlign w:val="center"/>
          </w:tcPr>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9</w:t>
            </w:r>
          </w:p>
        </w:tc>
        <w:tc>
          <w:tcPr>
            <w:tcW w:w="636" w:type="dxa"/>
            <w:vAlign w:val="center"/>
          </w:tcPr>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电</w:t>
            </w:r>
          </w:p>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工</w:t>
            </w:r>
          </w:p>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仪</w:t>
            </w:r>
          </w:p>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表</w:t>
            </w:r>
          </w:p>
        </w:tc>
        <w:tc>
          <w:tcPr>
            <w:tcW w:w="3782" w:type="dxa"/>
          </w:tcPr>
          <w:p w:rsidR="005E1ED2" w:rsidRDefault="00DE2E2A" w:rsidP="005E1ED2">
            <w:pPr>
              <w:spacing w:after="0" w:line="360" w:lineRule="auto"/>
              <w:jc w:val="both"/>
              <w:rPr>
                <w:rFonts w:asciiTheme="minorEastAsia" w:eastAsiaTheme="minorEastAsia" w:hAnsiTheme="minorEastAsia"/>
                <w:b/>
                <w:sz w:val="24"/>
                <w:szCs w:val="24"/>
              </w:rPr>
            </w:pPr>
            <w:r w:rsidRPr="00DE2E2A">
              <w:rPr>
                <w:rFonts w:asciiTheme="minorEastAsia" w:eastAsiaTheme="minorEastAsia" w:hAnsiTheme="minorEastAsia" w:hint="eastAsia"/>
                <w:b/>
                <w:sz w:val="24"/>
                <w:szCs w:val="24"/>
              </w:rPr>
              <w:t>主要教学内容：</w:t>
            </w:r>
          </w:p>
          <w:p w:rsidR="00DE2E2A" w:rsidRPr="00DE2E2A" w:rsidRDefault="00DE2E2A" w:rsidP="005E1ED2">
            <w:pPr>
              <w:spacing w:after="0" w:line="360" w:lineRule="auto"/>
              <w:ind w:firstLineChars="200" w:firstLine="480"/>
              <w:jc w:val="both"/>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电工仪表与测量的基础知识，万用表，电流、电压、电阻电功率、电能的测量。</w:t>
            </w:r>
          </w:p>
        </w:tc>
        <w:tc>
          <w:tcPr>
            <w:tcW w:w="2767" w:type="dxa"/>
          </w:tcPr>
          <w:p w:rsidR="005E1ED2" w:rsidRDefault="00DE2E2A" w:rsidP="005E1ED2">
            <w:pPr>
              <w:spacing w:after="0" w:line="360" w:lineRule="auto"/>
              <w:jc w:val="both"/>
              <w:rPr>
                <w:rFonts w:asciiTheme="minorEastAsia" w:eastAsiaTheme="minorEastAsia" w:hAnsiTheme="minorEastAsia"/>
                <w:sz w:val="24"/>
                <w:szCs w:val="24"/>
              </w:rPr>
            </w:pPr>
            <w:r w:rsidRPr="00DE2E2A">
              <w:rPr>
                <w:rFonts w:asciiTheme="minorEastAsia" w:eastAsiaTheme="minorEastAsia" w:hAnsiTheme="minorEastAsia" w:hint="eastAsia"/>
                <w:b/>
                <w:sz w:val="24"/>
                <w:szCs w:val="24"/>
              </w:rPr>
              <w:t>教学目标</w:t>
            </w:r>
            <w:r w:rsidRPr="00DE2E2A">
              <w:rPr>
                <w:rFonts w:asciiTheme="minorEastAsia" w:eastAsiaTheme="minorEastAsia" w:hAnsiTheme="minorEastAsia" w:hint="eastAsia"/>
                <w:sz w:val="24"/>
                <w:szCs w:val="24"/>
              </w:rPr>
              <w:t>：</w:t>
            </w:r>
          </w:p>
          <w:p w:rsidR="00DE2E2A" w:rsidRPr="00DE2E2A" w:rsidRDefault="00DE2E2A" w:rsidP="005E1ED2">
            <w:pPr>
              <w:spacing w:after="0" w:line="360" w:lineRule="auto"/>
              <w:ind w:firstLineChars="200" w:firstLine="480"/>
              <w:jc w:val="both"/>
              <w:rPr>
                <w:rFonts w:asciiTheme="minorEastAsia" w:eastAsiaTheme="minorEastAsia" w:hAnsiTheme="minorEastAsia"/>
                <w:b/>
                <w:sz w:val="24"/>
                <w:szCs w:val="24"/>
              </w:rPr>
            </w:pPr>
            <w:r w:rsidRPr="00DE2E2A">
              <w:rPr>
                <w:rFonts w:asciiTheme="minorEastAsia" w:eastAsiaTheme="minorEastAsia" w:hAnsiTheme="minorEastAsia" w:hint="eastAsia"/>
                <w:sz w:val="24"/>
                <w:szCs w:val="24"/>
              </w:rPr>
              <w:t>常用电工仪表和常用电工测量方法的基本知识和基本技能，正确选择、使用、维护和保养常用电工仪表。</w:t>
            </w:r>
          </w:p>
        </w:tc>
        <w:tc>
          <w:tcPr>
            <w:tcW w:w="1052" w:type="dxa"/>
            <w:vAlign w:val="center"/>
          </w:tcPr>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128</w:t>
            </w:r>
          </w:p>
        </w:tc>
      </w:tr>
      <w:tr w:rsidR="00DE2E2A" w:rsidRPr="00DE2E2A" w:rsidTr="005E1ED2">
        <w:trPr>
          <w:cantSplit/>
          <w:trHeight w:val="2495"/>
          <w:jc w:val="center"/>
        </w:trPr>
        <w:tc>
          <w:tcPr>
            <w:tcW w:w="584" w:type="dxa"/>
            <w:vAlign w:val="center"/>
          </w:tcPr>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lastRenderedPageBreak/>
              <w:t>10</w:t>
            </w:r>
          </w:p>
        </w:tc>
        <w:tc>
          <w:tcPr>
            <w:tcW w:w="636" w:type="dxa"/>
            <w:vAlign w:val="center"/>
          </w:tcPr>
          <w:p w:rsidR="00DE2E2A" w:rsidRPr="00DE2E2A" w:rsidRDefault="00DE2E2A" w:rsidP="00C10242">
            <w:pPr>
              <w:jc w:val="center"/>
              <w:rPr>
                <w:rFonts w:asciiTheme="minorEastAsia" w:eastAsiaTheme="minorEastAsia" w:hAnsiTheme="minorEastAsia"/>
                <w:color w:val="000000"/>
                <w:sz w:val="24"/>
                <w:szCs w:val="24"/>
              </w:rPr>
            </w:pPr>
            <w:r w:rsidRPr="00DE2E2A">
              <w:rPr>
                <w:rFonts w:asciiTheme="minorEastAsia" w:eastAsiaTheme="minorEastAsia" w:hAnsiTheme="minorEastAsia" w:hint="eastAsia"/>
                <w:color w:val="000000"/>
                <w:sz w:val="24"/>
                <w:szCs w:val="24"/>
              </w:rPr>
              <w:t>A</w:t>
            </w:r>
          </w:p>
          <w:p w:rsidR="00DE2E2A" w:rsidRPr="00DE2E2A" w:rsidRDefault="00DE2E2A" w:rsidP="00C10242">
            <w:pPr>
              <w:jc w:val="center"/>
              <w:rPr>
                <w:rFonts w:asciiTheme="minorEastAsia" w:eastAsiaTheme="minorEastAsia" w:hAnsiTheme="minorEastAsia"/>
                <w:color w:val="000000"/>
                <w:sz w:val="24"/>
                <w:szCs w:val="24"/>
              </w:rPr>
            </w:pPr>
            <w:r w:rsidRPr="00DE2E2A">
              <w:rPr>
                <w:rFonts w:asciiTheme="minorEastAsia" w:eastAsiaTheme="minorEastAsia" w:hAnsiTheme="minorEastAsia" w:hint="eastAsia"/>
                <w:color w:val="000000"/>
                <w:sz w:val="24"/>
                <w:szCs w:val="24"/>
              </w:rPr>
              <w:t>U</w:t>
            </w:r>
          </w:p>
          <w:p w:rsidR="00DE2E2A" w:rsidRPr="00DE2E2A" w:rsidRDefault="00DE2E2A" w:rsidP="00C10242">
            <w:pPr>
              <w:jc w:val="center"/>
              <w:rPr>
                <w:rFonts w:asciiTheme="minorEastAsia" w:eastAsiaTheme="minorEastAsia" w:hAnsiTheme="minorEastAsia"/>
                <w:color w:val="000000"/>
                <w:sz w:val="24"/>
                <w:szCs w:val="24"/>
              </w:rPr>
            </w:pPr>
            <w:r w:rsidRPr="00DE2E2A">
              <w:rPr>
                <w:rFonts w:asciiTheme="minorEastAsia" w:eastAsiaTheme="minorEastAsia" w:hAnsiTheme="minorEastAsia" w:hint="eastAsia"/>
                <w:color w:val="000000"/>
                <w:sz w:val="24"/>
                <w:szCs w:val="24"/>
              </w:rPr>
              <w:t>T</w:t>
            </w:r>
          </w:p>
          <w:p w:rsidR="00DE2E2A" w:rsidRPr="00DE2E2A" w:rsidRDefault="00DE2E2A" w:rsidP="00C10242">
            <w:pPr>
              <w:jc w:val="center"/>
              <w:rPr>
                <w:rFonts w:asciiTheme="minorEastAsia" w:eastAsiaTheme="minorEastAsia" w:hAnsiTheme="minorEastAsia"/>
                <w:color w:val="000000"/>
                <w:sz w:val="24"/>
                <w:szCs w:val="24"/>
              </w:rPr>
            </w:pPr>
            <w:r w:rsidRPr="00DE2E2A">
              <w:rPr>
                <w:rFonts w:asciiTheme="minorEastAsia" w:eastAsiaTheme="minorEastAsia" w:hAnsiTheme="minorEastAsia" w:hint="eastAsia"/>
                <w:color w:val="000000"/>
                <w:sz w:val="24"/>
                <w:szCs w:val="24"/>
              </w:rPr>
              <w:t xml:space="preserve">O </w:t>
            </w:r>
          </w:p>
          <w:p w:rsidR="00DE2E2A" w:rsidRPr="00DE2E2A" w:rsidRDefault="00DE2E2A" w:rsidP="00C10242">
            <w:pPr>
              <w:jc w:val="center"/>
              <w:rPr>
                <w:rFonts w:asciiTheme="minorEastAsia" w:eastAsiaTheme="minorEastAsia" w:hAnsiTheme="minorEastAsia"/>
                <w:color w:val="000000"/>
                <w:sz w:val="24"/>
                <w:szCs w:val="24"/>
              </w:rPr>
            </w:pPr>
            <w:r w:rsidRPr="00DE2E2A">
              <w:rPr>
                <w:rFonts w:asciiTheme="minorEastAsia" w:eastAsiaTheme="minorEastAsia" w:hAnsiTheme="minorEastAsia" w:hint="eastAsia"/>
                <w:color w:val="000000"/>
                <w:sz w:val="24"/>
                <w:szCs w:val="24"/>
              </w:rPr>
              <w:t>C</w:t>
            </w:r>
          </w:p>
          <w:p w:rsidR="00DE2E2A" w:rsidRPr="00DE2E2A" w:rsidRDefault="00DE2E2A" w:rsidP="00C10242">
            <w:pPr>
              <w:jc w:val="center"/>
              <w:rPr>
                <w:rFonts w:asciiTheme="minorEastAsia" w:eastAsiaTheme="minorEastAsia" w:hAnsiTheme="minorEastAsia"/>
                <w:color w:val="000000"/>
                <w:sz w:val="24"/>
                <w:szCs w:val="24"/>
              </w:rPr>
            </w:pPr>
            <w:r w:rsidRPr="00DE2E2A">
              <w:rPr>
                <w:rFonts w:asciiTheme="minorEastAsia" w:eastAsiaTheme="minorEastAsia" w:hAnsiTheme="minorEastAsia" w:hint="eastAsia"/>
                <w:color w:val="000000"/>
                <w:sz w:val="24"/>
                <w:szCs w:val="24"/>
              </w:rPr>
              <w:t>A</w:t>
            </w:r>
          </w:p>
          <w:p w:rsidR="00DE2E2A" w:rsidRPr="00DE2E2A" w:rsidRDefault="00DE2E2A" w:rsidP="00C10242">
            <w:pPr>
              <w:jc w:val="center"/>
              <w:rPr>
                <w:rFonts w:asciiTheme="minorEastAsia" w:eastAsiaTheme="minorEastAsia" w:hAnsiTheme="minorEastAsia" w:cs="宋体"/>
                <w:color w:val="000000"/>
                <w:sz w:val="24"/>
                <w:szCs w:val="24"/>
              </w:rPr>
            </w:pPr>
            <w:r w:rsidRPr="00DE2E2A">
              <w:rPr>
                <w:rFonts w:asciiTheme="minorEastAsia" w:eastAsiaTheme="minorEastAsia" w:hAnsiTheme="minorEastAsia" w:hint="eastAsia"/>
                <w:color w:val="000000"/>
                <w:sz w:val="24"/>
                <w:szCs w:val="24"/>
              </w:rPr>
              <w:t>D</w:t>
            </w:r>
          </w:p>
          <w:p w:rsidR="00DE2E2A" w:rsidRPr="00DE2E2A" w:rsidRDefault="00DE2E2A" w:rsidP="00C10242">
            <w:pPr>
              <w:jc w:val="center"/>
              <w:rPr>
                <w:rFonts w:asciiTheme="minorEastAsia" w:eastAsiaTheme="minorEastAsia" w:hAnsiTheme="minorEastAsia"/>
                <w:color w:val="000000"/>
                <w:sz w:val="24"/>
                <w:szCs w:val="24"/>
              </w:rPr>
            </w:pPr>
          </w:p>
        </w:tc>
        <w:tc>
          <w:tcPr>
            <w:tcW w:w="3782" w:type="dxa"/>
          </w:tcPr>
          <w:p w:rsidR="005E1ED2" w:rsidRDefault="00DE2E2A" w:rsidP="005E1ED2">
            <w:pPr>
              <w:spacing w:after="0" w:line="360" w:lineRule="auto"/>
              <w:jc w:val="both"/>
              <w:rPr>
                <w:rFonts w:asciiTheme="minorEastAsia" w:eastAsiaTheme="minorEastAsia" w:hAnsiTheme="minorEastAsia"/>
                <w:b/>
                <w:sz w:val="24"/>
                <w:szCs w:val="24"/>
              </w:rPr>
            </w:pPr>
            <w:r w:rsidRPr="00DE2E2A">
              <w:rPr>
                <w:rFonts w:asciiTheme="minorEastAsia" w:eastAsiaTheme="minorEastAsia" w:hAnsiTheme="minorEastAsia" w:hint="eastAsia"/>
                <w:b/>
                <w:sz w:val="24"/>
                <w:szCs w:val="24"/>
              </w:rPr>
              <w:t>主要教学内容：</w:t>
            </w:r>
          </w:p>
          <w:p w:rsidR="00DE2E2A" w:rsidRPr="00DE2E2A" w:rsidRDefault="00DE2E2A" w:rsidP="005E1ED2">
            <w:pPr>
              <w:spacing w:after="0" w:line="360" w:lineRule="auto"/>
              <w:ind w:firstLineChars="250" w:firstLine="600"/>
              <w:jc w:val="both"/>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熟练掌握AutoCAD的基本操作；熟悉AutoCAD的系统配置；掌握图层、颜色、线型设置；掌握AutoCAD二维绘图；掌握AutoCAD辅助绘图、AutoCAD图形编辑；掌握AutoCAD图块和属性功能；掌握AutoCAD尺寸标注；掌握AutoCAD文字标注</w:t>
            </w:r>
          </w:p>
          <w:p w:rsidR="00DE2E2A" w:rsidRPr="00DE2E2A" w:rsidRDefault="00DE2E2A" w:rsidP="005E1ED2">
            <w:pPr>
              <w:spacing w:after="0" w:line="360" w:lineRule="auto"/>
              <w:jc w:val="both"/>
              <w:rPr>
                <w:rFonts w:asciiTheme="minorEastAsia" w:eastAsiaTheme="minorEastAsia" w:hAnsiTheme="minorEastAsia"/>
                <w:b/>
                <w:sz w:val="24"/>
                <w:szCs w:val="24"/>
              </w:rPr>
            </w:pPr>
          </w:p>
        </w:tc>
        <w:tc>
          <w:tcPr>
            <w:tcW w:w="2767" w:type="dxa"/>
          </w:tcPr>
          <w:p w:rsidR="005E1ED2" w:rsidRDefault="00DE2E2A" w:rsidP="005E1ED2">
            <w:pPr>
              <w:spacing w:after="0" w:line="360" w:lineRule="auto"/>
              <w:jc w:val="both"/>
              <w:rPr>
                <w:rFonts w:asciiTheme="minorEastAsia" w:eastAsiaTheme="minorEastAsia" w:hAnsiTheme="minorEastAsia"/>
                <w:sz w:val="24"/>
                <w:szCs w:val="24"/>
              </w:rPr>
            </w:pPr>
            <w:r w:rsidRPr="00DE2E2A">
              <w:rPr>
                <w:rFonts w:asciiTheme="minorEastAsia" w:eastAsiaTheme="minorEastAsia" w:hAnsiTheme="minorEastAsia" w:hint="eastAsia"/>
                <w:b/>
                <w:sz w:val="24"/>
                <w:szCs w:val="24"/>
              </w:rPr>
              <w:t>教学目标</w:t>
            </w:r>
            <w:r w:rsidRPr="00DE2E2A">
              <w:rPr>
                <w:rFonts w:asciiTheme="minorEastAsia" w:eastAsiaTheme="minorEastAsia" w:hAnsiTheme="minorEastAsia" w:hint="eastAsia"/>
                <w:sz w:val="24"/>
                <w:szCs w:val="24"/>
              </w:rPr>
              <w:t>：</w:t>
            </w:r>
          </w:p>
          <w:p w:rsidR="00DE2E2A" w:rsidRPr="00DE2E2A" w:rsidRDefault="00DE2E2A" w:rsidP="005E1ED2">
            <w:pPr>
              <w:spacing w:after="0" w:line="360" w:lineRule="auto"/>
              <w:ind w:firstLineChars="200" w:firstLine="480"/>
              <w:jc w:val="both"/>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学习CAD的基本操作，使学生能熟练运用CAD制图。</w:t>
            </w:r>
          </w:p>
          <w:p w:rsidR="00DE2E2A" w:rsidRPr="00DE2E2A" w:rsidRDefault="00DE2E2A" w:rsidP="005E1ED2">
            <w:pPr>
              <w:spacing w:after="0" w:line="360" w:lineRule="auto"/>
              <w:jc w:val="both"/>
              <w:rPr>
                <w:rFonts w:asciiTheme="minorEastAsia" w:eastAsiaTheme="minorEastAsia" w:hAnsiTheme="minorEastAsia"/>
                <w:b/>
                <w:sz w:val="24"/>
                <w:szCs w:val="24"/>
              </w:rPr>
            </w:pPr>
          </w:p>
        </w:tc>
        <w:tc>
          <w:tcPr>
            <w:tcW w:w="1052" w:type="dxa"/>
            <w:vAlign w:val="center"/>
          </w:tcPr>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60</w:t>
            </w:r>
          </w:p>
        </w:tc>
      </w:tr>
    </w:tbl>
    <w:p w:rsidR="00DE2E2A" w:rsidRPr="00DE2E2A" w:rsidRDefault="00DE2E2A" w:rsidP="00DE2E2A">
      <w:pPr>
        <w:spacing w:line="360" w:lineRule="auto"/>
        <w:rPr>
          <w:rFonts w:asciiTheme="minorEastAsia" w:eastAsiaTheme="minorEastAsia" w:hAnsiTheme="minorEastAsia"/>
          <w:b/>
          <w:sz w:val="24"/>
          <w:szCs w:val="24"/>
        </w:rPr>
      </w:pPr>
    </w:p>
    <w:p w:rsidR="00DE2E2A" w:rsidRPr="00DE2E2A" w:rsidRDefault="00DE2E2A" w:rsidP="00DE2E2A">
      <w:pPr>
        <w:spacing w:line="360" w:lineRule="auto"/>
        <w:rPr>
          <w:rFonts w:asciiTheme="minorEastAsia" w:eastAsiaTheme="minorEastAsia" w:hAnsiTheme="minorEastAsia"/>
          <w:b/>
          <w:sz w:val="24"/>
          <w:szCs w:val="24"/>
        </w:rPr>
      </w:pPr>
      <w:r w:rsidRPr="00DE2E2A">
        <w:rPr>
          <w:rFonts w:asciiTheme="minorEastAsia" w:eastAsiaTheme="minorEastAsia" w:hAnsiTheme="minorEastAsia" w:hint="eastAsia"/>
          <w:b/>
          <w:sz w:val="24"/>
          <w:szCs w:val="24"/>
        </w:rPr>
        <w:t>3、核心专业课</w:t>
      </w:r>
    </w:p>
    <w:tbl>
      <w:tblPr>
        <w:tblW w:w="9701" w:type="dxa"/>
        <w:jc w:val="center"/>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7"/>
        <w:gridCol w:w="846"/>
        <w:gridCol w:w="4984"/>
        <w:gridCol w:w="2835"/>
        <w:gridCol w:w="579"/>
      </w:tblGrid>
      <w:tr w:rsidR="00DE2E2A" w:rsidRPr="00DE2E2A" w:rsidTr="00C10242">
        <w:trPr>
          <w:trHeight w:val="163"/>
          <w:jc w:val="center"/>
        </w:trPr>
        <w:tc>
          <w:tcPr>
            <w:tcW w:w="456" w:type="dxa"/>
          </w:tcPr>
          <w:p w:rsidR="00DE2E2A" w:rsidRPr="00DE2E2A" w:rsidRDefault="00DE2E2A" w:rsidP="00C10242">
            <w:pPr>
              <w:spacing w:before="140" w:after="140"/>
              <w:jc w:val="center"/>
              <w:rPr>
                <w:rFonts w:asciiTheme="minorEastAsia" w:eastAsiaTheme="minorEastAsia" w:hAnsiTheme="minorEastAsia"/>
                <w:b/>
                <w:color w:val="000000"/>
                <w:sz w:val="24"/>
                <w:szCs w:val="24"/>
              </w:rPr>
            </w:pPr>
            <w:r w:rsidRPr="00DE2E2A">
              <w:rPr>
                <w:rFonts w:asciiTheme="minorEastAsia" w:eastAsiaTheme="minorEastAsia" w:hAnsiTheme="minorEastAsia" w:hint="eastAsia"/>
                <w:b/>
                <w:color w:val="000000"/>
                <w:sz w:val="24"/>
                <w:szCs w:val="24"/>
              </w:rPr>
              <w:t>序号</w:t>
            </w:r>
          </w:p>
        </w:tc>
        <w:tc>
          <w:tcPr>
            <w:tcW w:w="846" w:type="dxa"/>
            <w:vAlign w:val="center"/>
          </w:tcPr>
          <w:p w:rsidR="00DE2E2A" w:rsidRPr="00DE2E2A" w:rsidRDefault="00DE2E2A" w:rsidP="00C10242">
            <w:pPr>
              <w:spacing w:before="140" w:after="140"/>
              <w:jc w:val="center"/>
              <w:rPr>
                <w:rFonts w:asciiTheme="minorEastAsia" w:eastAsiaTheme="minorEastAsia" w:hAnsiTheme="minorEastAsia"/>
                <w:b/>
                <w:color w:val="000000"/>
                <w:sz w:val="24"/>
                <w:szCs w:val="24"/>
              </w:rPr>
            </w:pPr>
            <w:r w:rsidRPr="00DE2E2A">
              <w:rPr>
                <w:rFonts w:asciiTheme="minorEastAsia" w:eastAsiaTheme="minorEastAsia" w:hAnsiTheme="minorEastAsia" w:hint="eastAsia"/>
                <w:b/>
                <w:color w:val="000000"/>
                <w:sz w:val="24"/>
                <w:szCs w:val="24"/>
              </w:rPr>
              <w:t>课程</w:t>
            </w:r>
          </w:p>
          <w:p w:rsidR="00DE2E2A" w:rsidRPr="00DE2E2A" w:rsidRDefault="00DE2E2A" w:rsidP="00C10242">
            <w:pPr>
              <w:spacing w:before="140" w:after="140"/>
              <w:jc w:val="center"/>
              <w:rPr>
                <w:rFonts w:asciiTheme="minorEastAsia" w:eastAsiaTheme="minorEastAsia" w:hAnsiTheme="minorEastAsia"/>
                <w:b/>
                <w:color w:val="000000"/>
                <w:sz w:val="24"/>
                <w:szCs w:val="24"/>
              </w:rPr>
            </w:pPr>
            <w:r w:rsidRPr="00DE2E2A">
              <w:rPr>
                <w:rFonts w:asciiTheme="minorEastAsia" w:eastAsiaTheme="minorEastAsia" w:hAnsiTheme="minorEastAsia" w:hint="eastAsia"/>
                <w:b/>
                <w:color w:val="000000"/>
                <w:sz w:val="24"/>
                <w:szCs w:val="24"/>
              </w:rPr>
              <w:t>名称</w:t>
            </w:r>
          </w:p>
        </w:tc>
        <w:tc>
          <w:tcPr>
            <w:tcW w:w="4985" w:type="dxa"/>
            <w:vAlign w:val="center"/>
          </w:tcPr>
          <w:p w:rsidR="00DE2E2A" w:rsidRPr="00DE2E2A" w:rsidRDefault="00DE2E2A" w:rsidP="00C10242">
            <w:pPr>
              <w:spacing w:before="140" w:after="140"/>
              <w:jc w:val="center"/>
              <w:rPr>
                <w:rFonts w:asciiTheme="minorEastAsia" w:eastAsiaTheme="minorEastAsia" w:hAnsiTheme="minorEastAsia"/>
                <w:sz w:val="24"/>
                <w:szCs w:val="24"/>
              </w:rPr>
            </w:pPr>
            <w:r w:rsidRPr="00DE2E2A">
              <w:rPr>
                <w:rFonts w:asciiTheme="minorEastAsia" w:eastAsiaTheme="minorEastAsia" w:hAnsiTheme="minorEastAsia" w:hint="eastAsia"/>
                <w:b/>
                <w:color w:val="000000"/>
                <w:sz w:val="24"/>
                <w:szCs w:val="24"/>
              </w:rPr>
              <w:t>主要教学内容与目标</w:t>
            </w:r>
          </w:p>
        </w:tc>
        <w:tc>
          <w:tcPr>
            <w:tcW w:w="2835" w:type="dxa"/>
            <w:vAlign w:val="center"/>
          </w:tcPr>
          <w:p w:rsidR="00DE2E2A" w:rsidRPr="00DE2E2A" w:rsidRDefault="00DE2E2A" w:rsidP="00C10242">
            <w:pPr>
              <w:spacing w:before="140" w:after="140"/>
              <w:jc w:val="center"/>
              <w:rPr>
                <w:rFonts w:asciiTheme="minorEastAsia" w:eastAsiaTheme="minorEastAsia" w:hAnsiTheme="minorEastAsia"/>
                <w:sz w:val="24"/>
                <w:szCs w:val="24"/>
              </w:rPr>
            </w:pPr>
            <w:r w:rsidRPr="00DE2E2A">
              <w:rPr>
                <w:rFonts w:asciiTheme="minorEastAsia" w:eastAsiaTheme="minorEastAsia" w:hAnsiTheme="minorEastAsia" w:hint="eastAsia"/>
                <w:b/>
                <w:color w:val="000000"/>
                <w:sz w:val="24"/>
                <w:szCs w:val="24"/>
              </w:rPr>
              <w:t>技能考核项目与要求</w:t>
            </w:r>
          </w:p>
        </w:tc>
        <w:tc>
          <w:tcPr>
            <w:tcW w:w="579" w:type="dxa"/>
            <w:vAlign w:val="center"/>
          </w:tcPr>
          <w:p w:rsidR="00DE2E2A" w:rsidRPr="00DE2E2A" w:rsidRDefault="00DE2E2A" w:rsidP="00C10242">
            <w:pPr>
              <w:spacing w:before="140" w:after="140"/>
              <w:jc w:val="center"/>
              <w:rPr>
                <w:rFonts w:asciiTheme="minorEastAsia" w:eastAsiaTheme="minorEastAsia" w:hAnsiTheme="minorEastAsia"/>
                <w:sz w:val="24"/>
                <w:szCs w:val="24"/>
              </w:rPr>
            </w:pPr>
            <w:r w:rsidRPr="00DE2E2A">
              <w:rPr>
                <w:rFonts w:asciiTheme="minorEastAsia" w:eastAsiaTheme="minorEastAsia" w:hAnsiTheme="minorEastAsia" w:hint="eastAsia"/>
                <w:b/>
                <w:color w:val="000000"/>
                <w:sz w:val="24"/>
                <w:szCs w:val="24"/>
              </w:rPr>
              <w:t>学时</w:t>
            </w:r>
          </w:p>
        </w:tc>
      </w:tr>
      <w:tr w:rsidR="00DE2E2A" w:rsidRPr="00DE2E2A" w:rsidTr="00C10242">
        <w:trPr>
          <w:trHeight w:val="2060"/>
          <w:jc w:val="center"/>
        </w:trPr>
        <w:tc>
          <w:tcPr>
            <w:tcW w:w="456" w:type="dxa"/>
            <w:vAlign w:val="center"/>
          </w:tcPr>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1</w:t>
            </w:r>
          </w:p>
        </w:tc>
        <w:tc>
          <w:tcPr>
            <w:tcW w:w="846" w:type="dxa"/>
            <w:vAlign w:val="center"/>
          </w:tcPr>
          <w:p w:rsidR="00DE2E2A" w:rsidRPr="00DE2E2A" w:rsidRDefault="00DE2E2A" w:rsidP="00C10242">
            <w:pPr>
              <w:jc w:val="center"/>
              <w:rPr>
                <w:rFonts w:asciiTheme="minorEastAsia" w:eastAsiaTheme="minorEastAsia" w:hAnsiTheme="minorEastAsia" w:cs="宋体"/>
                <w:color w:val="000000"/>
                <w:sz w:val="24"/>
                <w:szCs w:val="24"/>
              </w:rPr>
            </w:pPr>
            <w:r w:rsidRPr="00DE2E2A">
              <w:rPr>
                <w:rFonts w:asciiTheme="minorEastAsia" w:eastAsiaTheme="minorEastAsia" w:hAnsiTheme="minorEastAsia" w:hint="eastAsia"/>
                <w:color w:val="000000"/>
                <w:sz w:val="24"/>
                <w:szCs w:val="24"/>
              </w:rPr>
              <w:t>钳工工艺与技能训练</w:t>
            </w:r>
          </w:p>
          <w:p w:rsidR="00DE2E2A" w:rsidRPr="00DE2E2A" w:rsidRDefault="00DE2E2A" w:rsidP="00C10242">
            <w:pPr>
              <w:jc w:val="center"/>
              <w:rPr>
                <w:rFonts w:asciiTheme="minorEastAsia" w:eastAsiaTheme="minorEastAsia" w:hAnsiTheme="minorEastAsia"/>
                <w:sz w:val="24"/>
                <w:szCs w:val="24"/>
              </w:rPr>
            </w:pPr>
          </w:p>
        </w:tc>
        <w:tc>
          <w:tcPr>
            <w:tcW w:w="4985" w:type="dxa"/>
            <w:vAlign w:val="center"/>
          </w:tcPr>
          <w:p w:rsidR="00DE2E2A" w:rsidRPr="00DE2E2A" w:rsidRDefault="00DE2E2A" w:rsidP="00C10242">
            <w:pPr>
              <w:spacing w:line="288" w:lineRule="auto"/>
              <w:rPr>
                <w:rFonts w:asciiTheme="minorEastAsia" w:eastAsiaTheme="minorEastAsia" w:hAnsiTheme="minorEastAsia"/>
                <w:sz w:val="24"/>
                <w:szCs w:val="24"/>
              </w:rPr>
            </w:pPr>
            <w:r w:rsidRPr="00DE2E2A">
              <w:rPr>
                <w:rFonts w:asciiTheme="minorEastAsia" w:eastAsiaTheme="minorEastAsia" w:hAnsiTheme="minorEastAsia" w:hint="eastAsia"/>
                <w:b/>
                <w:sz w:val="24"/>
                <w:szCs w:val="24"/>
              </w:rPr>
              <w:t>主要教学内容</w:t>
            </w:r>
            <w:r w:rsidRPr="00DE2E2A">
              <w:rPr>
                <w:rFonts w:asciiTheme="minorEastAsia" w:eastAsiaTheme="minorEastAsia" w:hAnsiTheme="minorEastAsia" w:hint="eastAsia"/>
                <w:sz w:val="24"/>
                <w:szCs w:val="24"/>
              </w:rPr>
              <w:t>：常用钳工工具、量具的使用。划线、、锯削、錾削、锉削、钻孔、套螺纹及机械部件装配操作。</w:t>
            </w:r>
          </w:p>
          <w:p w:rsidR="00DE2E2A" w:rsidRPr="00DE2E2A" w:rsidRDefault="00DE2E2A" w:rsidP="00C10242">
            <w:pPr>
              <w:spacing w:line="288" w:lineRule="auto"/>
              <w:rPr>
                <w:rFonts w:asciiTheme="minorEastAsia" w:eastAsiaTheme="minorEastAsia" w:hAnsiTheme="minorEastAsia"/>
                <w:b/>
                <w:sz w:val="24"/>
                <w:szCs w:val="24"/>
              </w:rPr>
            </w:pPr>
            <w:r w:rsidRPr="00DE2E2A">
              <w:rPr>
                <w:rFonts w:asciiTheme="minorEastAsia" w:eastAsiaTheme="minorEastAsia" w:hAnsiTheme="minorEastAsia" w:hint="eastAsia"/>
                <w:b/>
                <w:sz w:val="24"/>
                <w:szCs w:val="24"/>
              </w:rPr>
              <w:t>通过学习与实训</w:t>
            </w:r>
            <w:r w:rsidRPr="00DE2E2A">
              <w:rPr>
                <w:rFonts w:asciiTheme="minorEastAsia" w:eastAsiaTheme="minorEastAsia" w:hAnsiTheme="minorEastAsia" w:hint="eastAsia"/>
                <w:sz w:val="24"/>
                <w:szCs w:val="24"/>
              </w:rPr>
              <w:t>：基本钳工工具的使用，钳工的基本操作和装配技术。</w:t>
            </w:r>
            <w:r w:rsidRPr="00DE2E2A">
              <w:rPr>
                <w:rFonts w:asciiTheme="minorEastAsia" w:eastAsiaTheme="minorEastAsia" w:hAnsiTheme="minorEastAsia" w:hint="eastAsia"/>
                <w:b/>
                <w:sz w:val="24"/>
                <w:szCs w:val="24"/>
              </w:rPr>
              <w:t xml:space="preserve"> </w:t>
            </w:r>
          </w:p>
        </w:tc>
        <w:tc>
          <w:tcPr>
            <w:tcW w:w="2835" w:type="dxa"/>
            <w:vAlign w:val="center"/>
          </w:tcPr>
          <w:p w:rsidR="00DE2E2A" w:rsidRPr="00DE2E2A" w:rsidRDefault="00DE2E2A" w:rsidP="00C10242">
            <w:pPr>
              <w:spacing w:line="288" w:lineRule="auto"/>
              <w:rPr>
                <w:rFonts w:asciiTheme="minorEastAsia" w:eastAsiaTheme="minorEastAsia" w:hAnsiTheme="minorEastAsia"/>
                <w:sz w:val="24"/>
                <w:szCs w:val="24"/>
              </w:rPr>
            </w:pPr>
            <w:r w:rsidRPr="00DE2E2A">
              <w:rPr>
                <w:rFonts w:asciiTheme="minorEastAsia" w:eastAsiaTheme="minorEastAsia" w:hAnsiTheme="minorEastAsia" w:hint="eastAsia"/>
                <w:b/>
                <w:sz w:val="24"/>
                <w:szCs w:val="24"/>
              </w:rPr>
              <w:t>技能考核项目</w:t>
            </w:r>
            <w:r w:rsidRPr="00DE2E2A">
              <w:rPr>
                <w:rFonts w:asciiTheme="minorEastAsia" w:eastAsiaTheme="minorEastAsia" w:hAnsiTheme="minorEastAsia" w:hint="eastAsia"/>
                <w:sz w:val="24"/>
                <w:szCs w:val="24"/>
              </w:rPr>
              <w:t>：钳工的基本操作和机械装配技术。</w:t>
            </w:r>
          </w:p>
          <w:p w:rsidR="00DE2E2A" w:rsidRPr="00DE2E2A" w:rsidRDefault="00DE2E2A" w:rsidP="00C10242">
            <w:pPr>
              <w:spacing w:line="288" w:lineRule="auto"/>
              <w:rPr>
                <w:rFonts w:asciiTheme="minorEastAsia" w:eastAsiaTheme="minorEastAsia" w:hAnsiTheme="minorEastAsia"/>
                <w:b/>
                <w:sz w:val="24"/>
                <w:szCs w:val="24"/>
              </w:rPr>
            </w:pPr>
            <w:r w:rsidRPr="00DE2E2A">
              <w:rPr>
                <w:rFonts w:asciiTheme="minorEastAsia" w:eastAsiaTheme="minorEastAsia" w:hAnsiTheme="minorEastAsia" w:hint="eastAsia"/>
                <w:b/>
                <w:sz w:val="24"/>
                <w:szCs w:val="24"/>
              </w:rPr>
              <w:t>技能考核要求</w:t>
            </w:r>
            <w:r w:rsidRPr="00DE2E2A">
              <w:rPr>
                <w:rFonts w:asciiTheme="minorEastAsia" w:eastAsiaTheme="minorEastAsia" w:hAnsiTheme="minorEastAsia" w:hint="eastAsia"/>
                <w:sz w:val="24"/>
                <w:szCs w:val="24"/>
              </w:rPr>
              <w:t>：基本钳工工具的使用，钳工的基本操作和装配技术</w:t>
            </w:r>
          </w:p>
        </w:tc>
        <w:tc>
          <w:tcPr>
            <w:tcW w:w="579" w:type="dxa"/>
            <w:vAlign w:val="center"/>
          </w:tcPr>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280</w:t>
            </w:r>
          </w:p>
        </w:tc>
      </w:tr>
      <w:tr w:rsidR="00DE2E2A" w:rsidRPr="00DE2E2A" w:rsidTr="00C10242">
        <w:trPr>
          <w:trHeight w:val="2060"/>
          <w:jc w:val="center"/>
        </w:trPr>
        <w:tc>
          <w:tcPr>
            <w:tcW w:w="456" w:type="dxa"/>
            <w:vAlign w:val="center"/>
          </w:tcPr>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2</w:t>
            </w:r>
          </w:p>
        </w:tc>
        <w:tc>
          <w:tcPr>
            <w:tcW w:w="846" w:type="dxa"/>
            <w:vAlign w:val="center"/>
          </w:tcPr>
          <w:p w:rsidR="00DE2E2A" w:rsidRPr="00DE2E2A" w:rsidRDefault="00DE2E2A" w:rsidP="00C10242">
            <w:pPr>
              <w:jc w:val="center"/>
              <w:rPr>
                <w:rFonts w:asciiTheme="minorEastAsia" w:eastAsiaTheme="minorEastAsia" w:hAnsiTheme="minorEastAsia" w:cs="宋体"/>
                <w:sz w:val="24"/>
                <w:szCs w:val="24"/>
              </w:rPr>
            </w:pPr>
            <w:r w:rsidRPr="00DE2E2A">
              <w:rPr>
                <w:rFonts w:asciiTheme="minorEastAsia" w:eastAsiaTheme="minorEastAsia" w:hAnsiTheme="minorEastAsia" w:hint="eastAsia"/>
                <w:sz w:val="24"/>
                <w:szCs w:val="24"/>
              </w:rPr>
              <w:t>维修电工技能训练</w:t>
            </w:r>
          </w:p>
        </w:tc>
        <w:tc>
          <w:tcPr>
            <w:tcW w:w="4985" w:type="dxa"/>
            <w:vAlign w:val="center"/>
          </w:tcPr>
          <w:p w:rsidR="00DE2E2A" w:rsidRPr="00DE2E2A" w:rsidRDefault="00DE2E2A" w:rsidP="00C10242">
            <w:pPr>
              <w:spacing w:line="288" w:lineRule="auto"/>
              <w:rPr>
                <w:rFonts w:asciiTheme="minorEastAsia" w:eastAsiaTheme="minorEastAsia" w:hAnsiTheme="minorEastAsia"/>
                <w:sz w:val="24"/>
                <w:szCs w:val="24"/>
              </w:rPr>
            </w:pPr>
            <w:r w:rsidRPr="00DE2E2A">
              <w:rPr>
                <w:rFonts w:asciiTheme="minorEastAsia" w:eastAsiaTheme="minorEastAsia" w:hAnsiTheme="minorEastAsia" w:hint="eastAsia"/>
                <w:b/>
                <w:sz w:val="24"/>
                <w:szCs w:val="24"/>
              </w:rPr>
              <w:t>主要教学内容</w:t>
            </w:r>
            <w:r w:rsidRPr="00DE2E2A">
              <w:rPr>
                <w:rFonts w:asciiTheme="minorEastAsia" w:eastAsiaTheme="minorEastAsia" w:hAnsiTheme="minorEastAsia" w:hint="eastAsia"/>
                <w:sz w:val="24"/>
                <w:szCs w:val="24"/>
              </w:rPr>
              <w:t>：电工基本操作工艺、线路和接地装置的安装、变、配电所设备的安装、操作和维护。</w:t>
            </w:r>
          </w:p>
          <w:p w:rsidR="00DE2E2A" w:rsidRPr="00DE2E2A" w:rsidRDefault="00DE2E2A" w:rsidP="00C10242">
            <w:pPr>
              <w:spacing w:line="288" w:lineRule="auto"/>
              <w:rPr>
                <w:rFonts w:asciiTheme="minorEastAsia" w:eastAsiaTheme="minorEastAsia" w:hAnsiTheme="minorEastAsia"/>
                <w:sz w:val="24"/>
                <w:szCs w:val="24"/>
              </w:rPr>
            </w:pPr>
            <w:r w:rsidRPr="00DE2E2A">
              <w:rPr>
                <w:rFonts w:asciiTheme="minorEastAsia" w:eastAsiaTheme="minorEastAsia" w:hAnsiTheme="minorEastAsia" w:hint="eastAsia"/>
                <w:b/>
                <w:sz w:val="24"/>
                <w:szCs w:val="24"/>
              </w:rPr>
              <w:t>通过学习与实训</w:t>
            </w:r>
            <w:r w:rsidRPr="00DE2E2A">
              <w:rPr>
                <w:rFonts w:asciiTheme="minorEastAsia" w:eastAsiaTheme="minorEastAsia" w:hAnsiTheme="minorEastAsia" w:hint="eastAsia"/>
                <w:sz w:val="24"/>
                <w:szCs w:val="24"/>
              </w:rPr>
              <w:t>：掌握电路的安装及变、配电设备的安装。</w:t>
            </w:r>
          </w:p>
        </w:tc>
        <w:tc>
          <w:tcPr>
            <w:tcW w:w="2835" w:type="dxa"/>
            <w:vAlign w:val="center"/>
          </w:tcPr>
          <w:p w:rsidR="00DE2E2A" w:rsidRPr="00DE2E2A" w:rsidRDefault="00DE2E2A" w:rsidP="00C10242">
            <w:pPr>
              <w:spacing w:line="288" w:lineRule="auto"/>
              <w:rPr>
                <w:rFonts w:asciiTheme="minorEastAsia" w:eastAsiaTheme="minorEastAsia" w:hAnsiTheme="minorEastAsia"/>
                <w:sz w:val="24"/>
                <w:szCs w:val="24"/>
              </w:rPr>
            </w:pPr>
            <w:r w:rsidRPr="00DE2E2A">
              <w:rPr>
                <w:rFonts w:asciiTheme="minorEastAsia" w:eastAsiaTheme="minorEastAsia" w:hAnsiTheme="minorEastAsia" w:hint="eastAsia"/>
                <w:b/>
                <w:sz w:val="24"/>
                <w:szCs w:val="24"/>
              </w:rPr>
              <w:t>技能考核项目</w:t>
            </w:r>
            <w:r w:rsidRPr="00DE2E2A">
              <w:rPr>
                <w:rFonts w:asciiTheme="minorEastAsia" w:eastAsiaTheme="minorEastAsia" w:hAnsiTheme="minorEastAsia" w:hint="eastAsia"/>
                <w:sz w:val="24"/>
                <w:szCs w:val="24"/>
              </w:rPr>
              <w:t>：电路的安装。</w:t>
            </w:r>
          </w:p>
          <w:p w:rsidR="00DE2E2A" w:rsidRPr="00DE2E2A" w:rsidRDefault="00DE2E2A" w:rsidP="00C10242">
            <w:pPr>
              <w:spacing w:line="288" w:lineRule="auto"/>
              <w:rPr>
                <w:rFonts w:asciiTheme="minorEastAsia" w:eastAsiaTheme="minorEastAsia" w:hAnsiTheme="minorEastAsia"/>
                <w:b/>
                <w:sz w:val="24"/>
                <w:szCs w:val="24"/>
              </w:rPr>
            </w:pPr>
            <w:r w:rsidRPr="00DE2E2A">
              <w:rPr>
                <w:rFonts w:asciiTheme="minorEastAsia" w:eastAsiaTheme="minorEastAsia" w:hAnsiTheme="minorEastAsia" w:hint="eastAsia"/>
                <w:b/>
                <w:sz w:val="24"/>
                <w:szCs w:val="24"/>
              </w:rPr>
              <w:t>技能考核要求</w:t>
            </w:r>
            <w:r w:rsidRPr="00DE2E2A">
              <w:rPr>
                <w:rFonts w:asciiTheme="minorEastAsia" w:eastAsiaTheme="minorEastAsia" w:hAnsiTheme="minorEastAsia" w:hint="eastAsia"/>
                <w:sz w:val="24"/>
                <w:szCs w:val="24"/>
              </w:rPr>
              <w:t>：掌握电路的安装及变、配电设备的安装。</w:t>
            </w:r>
          </w:p>
        </w:tc>
        <w:tc>
          <w:tcPr>
            <w:tcW w:w="579" w:type="dxa"/>
            <w:vAlign w:val="center"/>
          </w:tcPr>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200</w:t>
            </w:r>
          </w:p>
        </w:tc>
      </w:tr>
      <w:tr w:rsidR="00DE2E2A" w:rsidRPr="00DE2E2A" w:rsidTr="00C10242">
        <w:trPr>
          <w:trHeight w:val="2060"/>
          <w:jc w:val="center"/>
        </w:trPr>
        <w:tc>
          <w:tcPr>
            <w:tcW w:w="456" w:type="dxa"/>
            <w:vAlign w:val="center"/>
          </w:tcPr>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lastRenderedPageBreak/>
              <w:t>3</w:t>
            </w:r>
          </w:p>
        </w:tc>
        <w:tc>
          <w:tcPr>
            <w:tcW w:w="846" w:type="dxa"/>
            <w:vAlign w:val="center"/>
          </w:tcPr>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电气控制线路</w:t>
            </w:r>
          </w:p>
        </w:tc>
        <w:tc>
          <w:tcPr>
            <w:tcW w:w="4985" w:type="dxa"/>
            <w:vAlign w:val="center"/>
          </w:tcPr>
          <w:p w:rsidR="00DE2E2A" w:rsidRPr="00DE2E2A" w:rsidRDefault="00DE2E2A" w:rsidP="005E1ED2">
            <w:pPr>
              <w:spacing w:after="0" w:line="360" w:lineRule="auto"/>
              <w:rPr>
                <w:rFonts w:asciiTheme="minorEastAsia" w:eastAsiaTheme="minorEastAsia" w:hAnsiTheme="minorEastAsia"/>
                <w:sz w:val="24"/>
                <w:szCs w:val="24"/>
              </w:rPr>
            </w:pPr>
            <w:r w:rsidRPr="00DE2E2A">
              <w:rPr>
                <w:rFonts w:asciiTheme="minorEastAsia" w:eastAsiaTheme="minorEastAsia" w:hAnsiTheme="minorEastAsia" w:hint="eastAsia"/>
                <w:b/>
                <w:sz w:val="24"/>
                <w:szCs w:val="24"/>
              </w:rPr>
              <w:t>主要教学内容</w:t>
            </w:r>
            <w:r w:rsidRPr="00DE2E2A">
              <w:rPr>
                <w:rFonts w:asciiTheme="minorEastAsia" w:eastAsiaTheme="minorEastAsia" w:hAnsiTheme="minorEastAsia" w:hint="eastAsia"/>
                <w:sz w:val="24"/>
                <w:szCs w:val="24"/>
              </w:rPr>
              <w:t>：常用低压控制电器的基本结构、原理与选用，电器控制线路的原理和应用。常用工作机械电气控制线路。</w:t>
            </w:r>
          </w:p>
          <w:p w:rsidR="00DE2E2A" w:rsidRPr="00DE2E2A" w:rsidRDefault="00DE2E2A" w:rsidP="005E1ED2">
            <w:pPr>
              <w:spacing w:after="0" w:line="360" w:lineRule="auto"/>
              <w:rPr>
                <w:rFonts w:asciiTheme="minorEastAsia" w:eastAsiaTheme="minorEastAsia" w:hAnsiTheme="minorEastAsia"/>
                <w:sz w:val="24"/>
                <w:szCs w:val="24"/>
              </w:rPr>
            </w:pPr>
            <w:r w:rsidRPr="00DE2E2A">
              <w:rPr>
                <w:rFonts w:asciiTheme="minorEastAsia" w:eastAsiaTheme="minorEastAsia" w:hAnsiTheme="minorEastAsia" w:hint="eastAsia"/>
                <w:b/>
                <w:sz w:val="24"/>
                <w:szCs w:val="24"/>
              </w:rPr>
              <w:t>通过学习与实训</w:t>
            </w:r>
            <w:r w:rsidRPr="00DE2E2A">
              <w:rPr>
                <w:rFonts w:asciiTheme="minorEastAsia" w:eastAsiaTheme="minorEastAsia" w:hAnsiTheme="minorEastAsia" w:hint="eastAsia"/>
                <w:sz w:val="24"/>
                <w:szCs w:val="24"/>
              </w:rPr>
              <w:t>：熟悉常用低压控制电器的基本原理、规格及选用；掌握继电器控制的基本原理、线路分析与设计；掌握具有设计、改造、革新一般生产机械控制系统的初步能力。</w:t>
            </w:r>
          </w:p>
        </w:tc>
        <w:tc>
          <w:tcPr>
            <w:tcW w:w="2835" w:type="dxa"/>
            <w:vAlign w:val="center"/>
          </w:tcPr>
          <w:p w:rsidR="00DE2E2A" w:rsidRPr="00DE2E2A" w:rsidRDefault="00DE2E2A" w:rsidP="005E1ED2">
            <w:pPr>
              <w:spacing w:after="0" w:line="360" w:lineRule="auto"/>
              <w:rPr>
                <w:rFonts w:asciiTheme="minorEastAsia" w:eastAsiaTheme="minorEastAsia" w:hAnsiTheme="minorEastAsia"/>
                <w:sz w:val="24"/>
                <w:szCs w:val="24"/>
              </w:rPr>
            </w:pPr>
            <w:r w:rsidRPr="00DE2E2A">
              <w:rPr>
                <w:rFonts w:asciiTheme="minorEastAsia" w:eastAsiaTheme="minorEastAsia" w:hAnsiTheme="minorEastAsia" w:hint="eastAsia"/>
                <w:b/>
                <w:sz w:val="24"/>
                <w:szCs w:val="24"/>
              </w:rPr>
              <w:t>技能考核项目</w:t>
            </w:r>
            <w:r w:rsidRPr="00DE2E2A">
              <w:rPr>
                <w:rFonts w:asciiTheme="minorEastAsia" w:eastAsiaTheme="minorEastAsia" w:hAnsiTheme="minorEastAsia" w:hint="eastAsia"/>
                <w:sz w:val="24"/>
                <w:szCs w:val="24"/>
              </w:rPr>
              <w:t>：常用电气线路的安装与检修</w:t>
            </w:r>
          </w:p>
        </w:tc>
        <w:tc>
          <w:tcPr>
            <w:tcW w:w="579" w:type="dxa"/>
            <w:vAlign w:val="center"/>
          </w:tcPr>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600</w:t>
            </w:r>
          </w:p>
        </w:tc>
      </w:tr>
      <w:tr w:rsidR="00DE2E2A" w:rsidRPr="00DE2E2A" w:rsidTr="00C10242">
        <w:trPr>
          <w:trHeight w:val="2060"/>
          <w:jc w:val="center"/>
        </w:trPr>
        <w:tc>
          <w:tcPr>
            <w:tcW w:w="456" w:type="dxa"/>
            <w:vAlign w:val="center"/>
          </w:tcPr>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4</w:t>
            </w:r>
          </w:p>
        </w:tc>
        <w:tc>
          <w:tcPr>
            <w:tcW w:w="846" w:type="dxa"/>
            <w:vAlign w:val="center"/>
          </w:tcPr>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PLC基础及应用</w:t>
            </w:r>
          </w:p>
        </w:tc>
        <w:tc>
          <w:tcPr>
            <w:tcW w:w="4985" w:type="dxa"/>
            <w:vAlign w:val="center"/>
          </w:tcPr>
          <w:p w:rsidR="00DE2E2A" w:rsidRPr="00DE2E2A" w:rsidRDefault="00DE2E2A" w:rsidP="005E1ED2">
            <w:pPr>
              <w:spacing w:after="0" w:line="360" w:lineRule="auto"/>
              <w:rPr>
                <w:rFonts w:asciiTheme="minorEastAsia" w:eastAsiaTheme="minorEastAsia" w:hAnsiTheme="minorEastAsia"/>
                <w:sz w:val="24"/>
                <w:szCs w:val="24"/>
              </w:rPr>
            </w:pPr>
            <w:r w:rsidRPr="00DE2E2A">
              <w:rPr>
                <w:rFonts w:asciiTheme="minorEastAsia" w:eastAsiaTheme="minorEastAsia" w:hAnsiTheme="minorEastAsia" w:hint="eastAsia"/>
                <w:b/>
                <w:sz w:val="24"/>
                <w:szCs w:val="24"/>
              </w:rPr>
              <w:t>主要教学内容</w:t>
            </w:r>
            <w:r w:rsidRPr="00DE2E2A">
              <w:rPr>
                <w:rFonts w:asciiTheme="minorEastAsia" w:eastAsiaTheme="minorEastAsia" w:hAnsiTheme="minorEastAsia" w:hint="eastAsia"/>
                <w:sz w:val="24"/>
                <w:szCs w:val="24"/>
              </w:rPr>
              <w:t>：可编程控制器基本工作原理、程序设计，可编程控制器控制系统的工程应用</w:t>
            </w:r>
          </w:p>
          <w:p w:rsidR="00DE2E2A" w:rsidRPr="00DE2E2A" w:rsidRDefault="00DE2E2A" w:rsidP="005E1ED2">
            <w:pPr>
              <w:spacing w:after="0" w:line="360" w:lineRule="auto"/>
              <w:rPr>
                <w:rFonts w:asciiTheme="minorEastAsia" w:eastAsiaTheme="minorEastAsia" w:hAnsiTheme="minorEastAsia"/>
                <w:sz w:val="24"/>
                <w:szCs w:val="24"/>
              </w:rPr>
            </w:pPr>
            <w:r w:rsidRPr="00DE2E2A">
              <w:rPr>
                <w:rFonts w:asciiTheme="minorEastAsia" w:eastAsiaTheme="minorEastAsia" w:hAnsiTheme="minorEastAsia" w:hint="eastAsia"/>
                <w:b/>
                <w:sz w:val="24"/>
                <w:szCs w:val="24"/>
              </w:rPr>
              <w:t>通过学习与实训</w:t>
            </w:r>
            <w:r w:rsidRPr="00DE2E2A">
              <w:rPr>
                <w:rFonts w:asciiTheme="minorEastAsia" w:eastAsiaTheme="minorEastAsia" w:hAnsiTheme="minorEastAsia" w:hint="eastAsia"/>
                <w:sz w:val="24"/>
                <w:szCs w:val="24"/>
              </w:rPr>
              <w:t xml:space="preserve">：；掌握PLC基本原理、指令系统及应用、程序设计方法；掌握PLC应用系统的安装、调试与维修的能力。 </w:t>
            </w:r>
          </w:p>
        </w:tc>
        <w:tc>
          <w:tcPr>
            <w:tcW w:w="2835" w:type="dxa"/>
            <w:vAlign w:val="center"/>
          </w:tcPr>
          <w:p w:rsidR="00DE2E2A" w:rsidRPr="00DE2E2A" w:rsidRDefault="00DE2E2A" w:rsidP="005E1ED2">
            <w:pPr>
              <w:spacing w:after="0" w:line="360" w:lineRule="auto"/>
              <w:rPr>
                <w:rFonts w:asciiTheme="minorEastAsia" w:eastAsiaTheme="minorEastAsia" w:hAnsiTheme="minorEastAsia"/>
                <w:sz w:val="24"/>
                <w:szCs w:val="24"/>
              </w:rPr>
            </w:pPr>
            <w:r w:rsidRPr="00DE2E2A">
              <w:rPr>
                <w:rFonts w:asciiTheme="minorEastAsia" w:eastAsiaTheme="minorEastAsia" w:hAnsiTheme="minorEastAsia" w:hint="eastAsia"/>
                <w:b/>
                <w:sz w:val="24"/>
                <w:szCs w:val="24"/>
              </w:rPr>
              <w:t>技能考核项目</w:t>
            </w:r>
            <w:r w:rsidRPr="00DE2E2A">
              <w:rPr>
                <w:rFonts w:asciiTheme="minorEastAsia" w:eastAsiaTheme="minorEastAsia" w:hAnsiTheme="minorEastAsia" w:hint="eastAsia"/>
                <w:sz w:val="24"/>
                <w:szCs w:val="24"/>
              </w:rPr>
              <w:t>：用PLC编程。</w:t>
            </w:r>
          </w:p>
          <w:p w:rsidR="00DE2E2A" w:rsidRPr="00DE2E2A" w:rsidRDefault="00DE2E2A" w:rsidP="005E1ED2">
            <w:pPr>
              <w:spacing w:after="0" w:line="360" w:lineRule="auto"/>
              <w:rPr>
                <w:rFonts w:asciiTheme="minorEastAsia" w:eastAsiaTheme="minorEastAsia" w:hAnsiTheme="minorEastAsia"/>
                <w:sz w:val="24"/>
                <w:szCs w:val="24"/>
              </w:rPr>
            </w:pPr>
            <w:r w:rsidRPr="00DE2E2A">
              <w:rPr>
                <w:rFonts w:asciiTheme="minorEastAsia" w:eastAsiaTheme="minorEastAsia" w:hAnsiTheme="minorEastAsia" w:hint="eastAsia"/>
                <w:b/>
                <w:sz w:val="24"/>
                <w:szCs w:val="24"/>
              </w:rPr>
              <w:t>技能考核要求</w:t>
            </w:r>
            <w:r w:rsidRPr="00DE2E2A">
              <w:rPr>
                <w:rFonts w:asciiTheme="minorEastAsia" w:eastAsiaTheme="minorEastAsia" w:hAnsiTheme="minorEastAsia" w:hint="eastAsia"/>
                <w:sz w:val="24"/>
                <w:szCs w:val="24"/>
              </w:rPr>
              <w:t>：掌握PLC基本原理、指令系统及应用、程序设计方法。</w:t>
            </w:r>
          </w:p>
        </w:tc>
        <w:tc>
          <w:tcPr>
            <w:tcW w:w="579" w:type="dxa"/>
            <w:vAlign w:val="center"/>
          </w:tcPr>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360</w:t>
            </w:r>
          </w:p>
        </w:tc>
      </w:tr>
      <w:tr w:rsidR="00DE2E2A" w:rsidRPr="00DE2E2A" w:rsidTr="00C10242">
        <w:trPr>
          <w:trHeight w:val="2060"/>
          <w:jc w:val="center"/>
        </w:trPr>
        <w:tc>
          <w:tcPr>
            <w:tcW w:w="456" w:type="dxa"/>
            <w:vAlign w:val="center"/>
          </w:tcPr>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5</w:t>
            </w:r>
          </w:p>
        </w:tc>
        <w:tc>
          <w:tcPr>
            <w:tcW w:w="846" w:type="dxa"/>
            <w:vAlign w:val="center"/>
          </w:tcPr>
          <w:p w:rsidR="00DE2E2A" w:rsidRPr="00DE2E2A" w:rsidRDefault="00DE2E2A" w:rsidP="00C10242">
            <w:pPr>
              <w:spacing w:before="50" w:after="50" w:line="288" w:lineRule="auto"/>
              <w:jc w:val="center"/>
              <w:rPr>
                <w:rFonts w:asciiTheme="minorEastAsia" w:eastAsiaTheme="minorEastAsia" w:hAnsiTheme="minorEastAsia"/>
                <w:color w:val="000000"/>
                <w:sz w:val="24"/>
                <w:szCs w:val="24"/>
              </w:rPr>
            </w:pPr>
            <w:r w:rsidRPr="00DE2E2A">
              <w:rPr>
                <w:rFonts w:asciiTheme="minorEastAsia" w:eastAsiaTheme="minorEastAsia" w:hAnsiTheme="minorEastAsia" w:hint="eastAsia"/>
                <w:color w:val="000000"/>
                <w:sz w:val="24"/>
                <w:szCs w:val="24"/>
              </w:rPr>
              <w:t>液压</w:t>
            </w:r>
          </w:p>
          <w:p w:rsidR="00DE2E2A" w:rsidRPr="00DE2E2A" w:rsidRDefault="00DE2E2A" w:rsidP="00C10242">
            <w:pPr>
              <w:spacing w:before="50" w:after="50" w:line="288" w:lineRule="auto"/>
              <w:jc w:val="center"/>
              <w:rPr>
                <w:rFonts w:asciiTheme="minorEastAsia" w:eastAsiaTheme="minorEastAsia" w:hAnsiTheme="minorEastAsia"/>
                <w:color w:val="000000"/>
                <w:sz w:val="24"/>
                <w:szCs w:val="24"/>
              </w:rPr>
            </w:pPr>
            <w:r w:rsidRPr="00DE2E2A">
              <w:rPr>
                <w:rFonts w:asciiTheme="minorEastAsia" w:eastAsiaTheme="minorEastAsia" w:hAnsiTheme="minorEastAsia" w:hint="eastAsia"/>
                <w:color w:val="000000"/>
                <w:sz w:val="24"/>
                <w:szCs w:val="24"/>
              </w:rPr>
              <w:t>与气压传动</w:t>
            </w:r>
          </w:p>
        </w:tc>
        <w:tc>
          <w:tcPr>
            <w:tcW w:w="4985" w:type="dxa"/>
            <w:vAlign w:val="center"/>
          </w:tcPr>
          <w:p w:rsidR="00DE2E2A" w:rsidRPr="00DE2E2A" w:rsidRDefault="00DE2E2A" w:rsidP="005E1ED2">
            <w:pPr>
              <w:spacing w:after="0" w:line="360" w:lineRule="auto"/>
              <w:rPr>
                <w:rFonts w:asciiTheme="minorEastAsia" w:eastAsiaTheme="minorEastAsia" w:hAnsiTheme="minorEastAsia"/>
                <w:sz w:val="24"/>
                <w:szCs w:val="24"/>
              </w:rPr>
            </w:pPr>
            <w:r w:rsidRPr="00DE2E2A">
              <w:rPr>
                <w:rFonts w:asciiTheme="minorEastAsia" w:eastAsiaTheme="minorEastAsia" w:hAnsiTheme="minorEastAsia" w:hint="eastAsia"/>
                <w:b/>
                <w:sz w:val="24"/>
                <w:szCs w:val="24"/>
              </w:rPr>
              <w:t>主要教学内容</w:t>
            </w:r>
            <w:r w:rsidRPr="00DE2E2A">
              <w:rPr>
                <w:rFonts w:asciiTheme="minorEastAsia" w:eastAsiaTheme="minorEastAsia" w:hAnsiTheme="minorEastAsia" w:hint="eastAsia"/>
                <w:sz w:val="24"/>
                <w:szCs w:val="24"/>
              </w:rPr>
              <w:t>：液压与气动系统的工作原理、优缺点、应用和发展、组成和符号及流体在实际管路中的流动。</w:t>
            </w:r>
          </w:p>
          <w:p w:rsidR="00DE2E2A" w:rsidRPr="00DE2E2A" w:rsidRDefault="00DE2E2A" w:rsidP="005E1ED2">
            <w:pPr>
              <w:spacing w:after="0" w:line="360" w:lineRule="auto"/>
              <w:rPr>
                <w:rFonts w:asciiTheme="minorEastAsia" w:eastAsiaTheme="minorEastAsia" w:hAnsiTheme="minorEastAsia"/>
                <w:sz w:val="24"/>
                <w:szCs w:val="24"/>
              </w:rPr>
            </w:pPr>
            <w:r w:rsidRPr="00DE2E2A">
              <w:rPr>
                <w:rFonts w:asciiTheme="minorEastAsia" w:eastAsiaTheme="minorEastAsia" w:hAnsiTheme="minorEastAsia" w:hint="eastAsia"/>
                <w:b/>
                <w:sz w:val="24"/>
                <w:szCs w:val="24"/>
              </w:rPr>
              <w:t>通过学习与实训</w:t>
            </w:r>
            <w:r w:rsidRPr="00DE2E2A">
              <w:rPr>
                <w:rFonts w:asciiTheme="minorEastAsia" w:eastAsiaTheme="minorEastAsia" w:hAnsiTheme="minorEastAsia" w:hint="eastAsia"/>
                <w:sz w:val="24"/>
                <w:szCs w:val="24"/>
              </w:rPr>
              <w:t>：本课程的主要教学任务是使学生掌握液压技术的基本理论，基本知识和基本设计方法，使学生具有分析和解决液压问题的基本能力，为以后从事技术工作及开拓新的技术领域打下必要的基础。</w:t>
            </w:r>
          </w:p>
        </w:tc>
        <w:tc>
          <w:tcPr>
            <w:tcW w:w="2835" w:type="dxa"/>
            <w:vAlign w:val="center"/>
          </w:tcPr>
          <w:p w:rsidR="00DE2E2A" w:rsidRPr="00DE2E2A" w:rsidRDefault="00DE2E2A" w:rsidP="005E1ED2">
            <w:pPr>
              <w:spacing w:after="0" w:line="360" w:lineRule="auto"/>
              <w:rPr>
                <w:rFonts w:asciiTheme="minorEastAsia" w:eastAsiaTheme="minorEastAsia" w:hAnsiTheme="minorEastAsia"/>
                <w:sz w:val="24"/>
                <w:szCs w:val="24"/>
              </w:rPr>
            </w:pPr>
            <w:r w:rsidRPr="00DE2E2A">
              <w:rPr>
                <w:rFonts w:asciiTheme="minorEastAsia" w:eastAsiaTheme="minorEastAsia" w:hAnsiTheme="minorEastAsia" w:hint="eastAsia"/>
                <w:b/>
                <w:sz w:val="24"/>
                <w:szCs w:val="24"/>
              </w:rPr>
              <w:t>技能考核项目</w:t>
            </w:r>
            <w:r w:rsidRPr="00DE2E2A">
              <w:rPr>
                <w:rFonts w:asciiTheme="minorEastAsia" w:eastAsiaTheme="minorEastAsia" w:hAnsiTheme="minorEastAsia" w:hint="eastAsia"/>
                <w:sz w:val="24"/>
                <w:szCs w:val="24"/>
              </w:rPr>
              <w:t>：液压与气压传动的设计。</w:t>
            </w:r>
          </w:p>
          <w:p w:rsidR="00DE2E2A" w:rsidRPr="00DE2E2A" w:rsidRDefault="00DE2E2A" w:rsidP="005E1ED2">
            <w:pPr>
              <w:spacing w:after="0" w:line="360" w:lineRule="auto"/>
              <w:rPr>
                <w:rFonts w:asciiTheme="minorEastAsia" w:eastAsiaTheme="minorEastAsia" w:hAnsiTheme="minorEastAsia"/>
                <w:sz w:val="24"/>
                <w:szCs w:val="24"/>
              </w:rPr>
            </w:pPr>
            <w:r w:rsidRPr="00DE2E2A">
              <w:rPr>
                <w:rFonts w:asciiTheme="minorEastAsia" w:eastAsiaTheme="minorEastAsia" w:hAnsiTheme="minorEastAsia" w:hint="eastAsia"/>
                <w:b/>
                <w:sz w:val="24"/>
                <w:szCs w:val="24"/>
              </w:rPr>
              <w:t>技能考核要求</w:t>
            </w:r>
            <w:r w:rsidRPr="00DE2E2A">
              <w:rPr>
                <w:rFonts w:asciiTheme="minorEastAsia" w:eastAsiaTheme="minorEastAsia" w:hAnsiTheme="minorEastAsia" w:hint="eastAsia"/>
                <w:sz w:val="24"/>
                <w:szCs w:val="24"/>
              </w:rPr>
              <w:t>：具有一定分析及设计液压与气动系统的能力。</w:t>
            </w:r>
          </w:p>
        </w:tc>
        <w:tc>
          <w:tcPr>
            <w:tcW w:w="579" w:type="dxa"/>
            <w:vAlign w:val="center"/>
          </w:tcPr>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120</w:t>
            </w:r>
          </w:p>
        </w:tc>
      </w:tr>
      <w:tr w:rsidR="00DE2E2A" w:rsidRPr="00DE2E2A" w:rsidTr="00C10242">
        <w:trPr>
          <w:trHeight w:val="2060"/>
          <w:jc w:val="center"/>
        </w:trPr>
        <w:tc>
          <w:tcPr>
            <w:tcW w:w="456" w:type="dxa"/>
            <w:vAlign w:val="center"/>
          </w:tcPr>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6</w:t>
            </w:r>
          </w:p>
        </w:tc>
        <w:tc>
          <w:tcPr>
            <w:tcW w:w="846" w:type="dxa"/>
            <w:vAlign w:val="center"/>
          </w:tcPr>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自动化设备及生产线调试与维护</w:t>
            </w:r>
          </w:p>
        </w:tc>
        <w:tc>
          <w:tcPr>
            <w:tcW w:w="4985" w:type="dxa"/>
            <w:vAlign w:val="center"/>
          </w:tcPr>
          <w:p w:rsidR="00DE2E2A" w:rsidRPr="00DE2E2A" w:rsidRDefault="00DE2E2A" w:rsidP="005E1ED2">
            <w:pPr>
              <w:spacing w:after="0" w:line="360" w:lineRule="auto"/>
              <w:rPr>
                <w:rFonts w:asciiTheme="minorEastAsia" w:eastAsiaTheme="minorEastAsia" w:hAnsiTheme="minorEastAsia"/>
                <w:sz w:val="24"/>
                <w:szCs w:val="24"/>
              </w:rPr>
            </w:pPr>
            <w:r w:rsidRPr="00DE2E2A">
              <w:rPr>
                <w:rFonts w:asciiTheme="minorEastAsia" w:eastAsiaTheme="minorEastAsia" w:hAnsiTheme="minorEastAsia" w:hint="eastAsia"/>
                <w:b/>
                <w:sz w:val="24"/>
                <w:szCs w:val="24"/>
              </w:rPr>
              <w:t>主要教学内容</w:t>
            </w:r>
            <w:r w:rsidRPr="00DE2E2A">
              <w:rPr>
                <w:rFonts w:asciiTheme="minorEastAsia" w:eastAsiaTheme="minorEastAsia" w:hAnsiTheme="minorEastAsia" w:hint="eastAsia"/>
                <w:sz w:val="24"/>
                <w:szCs w:val="24"/>
              </w:rPr>
              <w:t>：工业模型及控制技术、数控机床控制技术气压传动控制技术、电梯及其控制系统、智能设备及控制技术</w:t>
            </w:r>
          </w:p>
          <w:p w:rsidR="00DE2E2A" w:rsidRPr="00DE2E2A" w:rsidRDefault="00DE2E2A" w:rsidP="005E1ED2">
            <w:pPr>
              <w:spacing w:after="0" w:line="360" w:lineRule="auto"/>
              <w:rPr>
                <w:rFonts w:asciiTheme="minorEastAsia" w:eastAsiaTheme="minorEastAsia" w:hAnsiTheme="minorEastAsia"/>
                <w:sz w:val="24"/>
                <w:szCs w:val="24"/>
              </w:rPr>
            </w:pPr>
            <w:r w:rsidRPr="00DE2E2A">
              <w:rPr>
                <w:rFonts w:asciiTheme="minorEastAsia" w:eastAsiaTheme="minorEastAsia" w:hAnsiTheme="minorEastAsia" w:hint="eastAsia"/>
                <w:b/>
                <w:sz w:val="24"/>
                <w:szCs w:val="24"/>
              </w:rPr>
              <w:t>通过学习与实训</w:t>
            </w:r>
            <w:r w:rsidRPr="00DE2E2A">
              <w:rPr>
                <w:rFonts w:asciiTheme="minorEastAsia" w:eastAsiaTheme="minorEastAsia" w:hAnsiTheme="minorEastAsia" w:hint="eastAsia"/>
                <w:sz w:val="24"/>
                <w:szCs w:val="24"/>
              </w:rPr>
              <w:t>：使学生具备从事机电技术应用工作所必需的自动化设备安装、调试、运行和维护的基本能力。</w:t>
            </w:r>
          </w:p>
        </w:tc>
        <w:tc>
          <w:tcPr>
            <w:tcW w:w="2835" w:type="dxa"/>
            <w:vAlign w:val="center"/>
          </w:tcPr>
          <w:p w:rsidR="00DE2E2A" w:rsidRPr="00DE2E2A" w:rsidRDefault="00DE2E2A" w:rsidP="005E1ED2">
            <w:pPr>
              <w:spacing w:after="0" w:line="360" w:lineRule="auto"/>
              <w:rPr>
                <w:rFonts w:asciiTheme="minorEastAsia" w:eastAsiaTheme="minorEastAsia" w:hAnsiTheme="minorEastAsia"/>
                <w:sz w:val="24"/>
                <w:szCs w:val="24"/>
              </w:rPr>
            </w:pPr>
            <w:r w:rsidRPr="00DE2E2A">
              <w:rPr>
                <w:rFonts w:asciiTheme="minorEastAsia" w:eastAsiaTheme="minorEastAsia" w:hAnsiTheme="minorEastAsia" w:hint="eastAsia"/>
                <w:b/>
                <w:sz w:val="24"/>
                <w:szCs w:val="24"/>
              </w:rPr>
              <w:t>技能考核项目</w:t>
            </w:r>
            <w:r w:rsidRPr="00DE2E2A">
              <w:rPr>
                <w:rFonts w:asciiTheme="minorEastAsia" w:eastAsiaTheme="minorEastAsia" w:hAnsiTheme="minorEastAsia" w:hint="eastAsia"/>
                <w:sz w:val="24"/>
                <w:szCs w:val="24"/>
              </w:rPr>
              <w:t>：修理电路故障。</w:t>
            </w:r>
          </w:p>
          <w:p w:rsidR="00DE2E2A" w:rsidRPr="00DE2E2A" w:rsidRDefault="00DE2E2A" w:rsidP="005E1ED2">
            <w:pPr>
              <w:spacing w:after="0" w:line="360" w:lineRule="auto"/>
              <w:rPr>
                <w:rFonts w:asciiTheme="minorEastAsia" w:eastAsiaTheme="minorEastAsia" w:hAnsiTheme="minorEastAsia"/>
                <w:b/>
                <w:sz w:val="24"/>
                <w:szCs w:val="24"/>
              </w:rPr>
            </w:pPr>
            <w:r w:rsidRPr="00DE2E2A">
              <w:rPr>
                <w:rFonts w:asciiTheme="minorEastAsia" w:eastAsiaTheme="minorEastAsia" w:hAnsiTheme="minorEastAsia" w:hint="eastAsia"/>
                <w:b/>
                <w:sz w:val="24"/>
                <w:szCs w:val="24"/>
              </w:rPr>
              <w:t>技能考核要求</w:t>
            </w:r>
            <w:r w:rsidRPr="00DE2E2A">
              <w:rPr>
                <w:rFonts w:asciiTheme="minorEastAsia" w:eastAsiaTheme="minorEastAsia" w:hAnsiTheme="minorEastAsia" w:hint="eastAsia"/>
                <w:sz w:val="24"/>
                <w:szCs w:val="24"/>
              </w:rPr>
              <w:t>：掌握自动化设备的工作原理，能看懂设备的机构图。</w:t>
            </w:r>
          </w:p>
        </w:tc>
        <w:tc>
          <w:tcPr>
            <w:tcW w:w="579" w:type="dxa"/>
            <w:vAlign w:val="center"/>
          </w:tcPr>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280</w:t>
            </w:r>
          </w:p>
        </w:tc>
      </w:tr>
      <w:tr w:rsidR="00DE2E2A" w:rsidRPr="00DE2E2A" w:rsidTr="00C10242">
        <w:trPr>
          <w:trHeight w:val="2117"/>
          <w:jc w:val="center"/>
        </w:trPr>
        <w:tc>
          <w:tcPr>
            <w:tcW w:w="456" w:type="dxa"/>
            <w:vAlign w:val="center"/>
          </w:tcPr>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lastRenderedPageBreak/>
              <w:t>7</w:t>
            </w:r>
          </w:p>
        </w:tc>
        <w:tc>
          <w:tcPr>
            <w:tcW w:w="846" w:type="dxa"/>
            <w:vAlign w:val="center"/>
          </w:tcPr>
          <w:p w:rsidR="00DE2E2A" w:rsidRPr="00DE2E2A" w:rsidRDefault="00DE2E2A" w:rsidP="00C10242">
            <w:pPr>
              <w:jc w:val="center"/>
              <w:rPr>
                <w:rFonts w:asciiTheme="minorEastAsia" w:eastAsiaTheme="minorEastAsia" w:hAnsiTheme="minorEastAsia"/>
                <w:color w:val="000000"/>
                <w:sz w:val="24"/>
                <w:szCs w:val="24"/>
              </w:rPr>
            </w:pPr>
            <w:r w:rsidRPr="00DE2E2A">
              <w:rPr>
                <w:rFonts w:asciiTheme="minorEastAsia" w:eastAsiaTheme="minorEastAsia" w:hAnsiTheme="minorEastAsia" w:hint="eastAsia"/>
                <w:color w:val="000000"/>
                <w:sz w:val="24"/>
                <w:szCs w:val="24"/>
              </w:rPr>
              <w:t>电</w:t>
            </w:r>
          </w:p>
          <w:p w:rsidR="00DE2E2A" w:rsidRPr="00DE2E2A" w:rsidRDefault="00DE2E2A" w:rsidP="00C10242">
            <w:pPr>
              <w:jc w:val="center"/>
              <w:rPr>
                <w:rFonts w:asciiTheme="minorEastAsia" w:eastAsiaTheme="minorEastAsia" w:hAnsiTheme="minorEastAsia"/>
                <w:color w:val="000000"/>
                <w:sz w:val="24"/>
                <w:szCs w:val="24"/>
              </w:rPr>
            </w:pPr>
            <w:r w:rsidRPr="00DE2E2A">
              <w:rPr>
                <w:rFonts w:asciiTheme="minorEastAsia" w:eastAsiaTheme="minorEastAsia" w:hAnsiTheme="minorEastAsia" w:hint="eastAsia"/>
                <w:color w:val="000000"/>
                <w:sz w:val="24"/>
                <w:szCs w:val="24"/>
              </w:rPr>
              <w:t>子</w:t>
            </w:r>
          </w:p>
          <w:p w:rsidR="00DE2E2A" w:rsidRPr="00DE2E2A" w:rsidRDefault="00DE2E2A" w:rsidP="00C10242">
            <w:pPr>
              <w:jc w:val="center"/>
              <w:rPr>
                <w:rFonts w:asciiTheme="minorEastAsia" w:eastAsiaTheme="minorEastAsia" w:hAnsiTheme="minorEastAsia"/>
                <w:color w:val="000000"/>
                <w:sz w:val="24"/>
                <w:szCs w:val="24"/>
              </w:rPr>
            </w:pPr>
            <w:r w:rsidRPr="00DE2E2A">
              <w:rPr>
                <w:rFonts w:asciiTheme="minorEastAsia" w:eastAsiaTheme="minorEastAsia" w:hAnsiTheme="minorEastAsia" w:hint="eastAsia"/>
                <w:color w:val="000000"/>
                <w:sz w:val="24"/>
                <w:szCs w:val="24"/>
              </w:rPr>
              <w:t>技</w:t>
            </w:r>
          </w:p>
          <w:p w:rsidR="00DE2E2A" w:rsidRPr="00DE2E2A" w:rsidRDefault="00DE2E2A" w:rsidP="00C10242">
            <w:pPr>
              <w:jc w:val="center"/>
              <w:rPr>
                <w:rFonts w:asciiTheme="minorEastAsia" w:eastAsiaTheme="minorEastAsia" w:hAnsiTheme="minorEastAsia"/>
                <w:color w:val="000000"/>
                <w:sz w:val="24"/>
                <w:szCs w:val="24"/>
              </w:rPr>
            </w:pPr>
            <w:r w:rsidRPr="00DE2E2A">
              <w:rPr>
                <w:rFonts w:asciiTheme="minorEastAsia" w:eastAsiaTheme="minorEastAsia" w:hAnsiTheme="minorEastAsia" w:hint="eastAsia"/>
                <w:color w:val="000000"/>
                <w:sz w:val="24"/>
                <w:szCs w:val="24"/>
              </w:rPr>
              <w:t>术</w:t>
            </w:r>
          </w:p>
          <w:p w:rsidR="00DE2E2A" w:rsidRPr="00DE2E2A" w:rsidRDefault="00DE2E2A" w:rsidP="00C10242">
            <w:pPr>
              <w:jc w:val="center"/>
              <w:rPr>
                <w:rFonts w:asciiTheme="minorEastAsia" w:eastAsiaTheme="minorEastAsia" w:hAnsiTheme="minorEastAsia"/>
                <w:color w:val="000000"/>
                <w:sz w:val="24"/>
                <w:szCs w:val="24"/>
              </w:rPr>
            </w:pPr>
            <w:r w:rsidRPr="00DE2E2A">
              <w:rPr>
                <w:rFonts w:asciiTheme="minorEastAsia" w:eastAsiaTheme="minorEastAsia" w:hAnsiTheme="minorEastAsia" w:hint="eastAsia"/>
                <w:color w:val="000000"/>
                <w:sz w:val="24"/>
                <w:szCs w:val="24"/>
              </w:rPr>
              <w:t>应</w:t>
            </w:r>
          </w:p>
          <w:p w:rsidR="00DE2E2A" w:rsidRPr="00DE2E2A" w:rsidRDefault="00DE2E2A" w:rsidP="00C10242">
            <w:pPr>
              <w:jc w:val="center"/>
              <w:rPr>
                <w:rFonts w:asciiTheme="minorEastAsia" w:eastAsiaTheme="minorEastAsia" w:hAnsiTheme="minorEastAsia"/>
                <w:color w:val="000000"/>
                <w:sz w:val="24"/>
                <w:szCs w:val="24"/>
              </w:rPr>
            </w:pPr>
            <w:r w:rsidRPr="00DE2E2A">
              <w:rPr>
                <w:rFonts w:asciiTheme="minorEastAsia" w:eastAsiaTheme="minorEastAsia" w:hAnsiTheme="minorEastAsia" w:hint="eastAsia"/>
                <w:color w:val="000000"/>
                <w:sz w:val="24"/>
                <w:szCs w:val="24"/>
              </w:rPr>
              <w:t>用</w:t>
            </w:r>
          </w:p>
        </w:tc>
        <w:tc>
          <w:tcPr>
            <w:tcW w:w="4985" w:type="dxa"/>
            <w:vAlign w:val="center"/>
          </w:tcPr>
          <w:p w:rsidR="00DE2E2A" w:rsidRPr="00DE2E2A" w:rsidRDefault="00DE2E2A" w:rsidP="005E1ED2">
            <w:pPr>
              <w:spacing w:after="0" w:line="360" w:lineRule="auto"/>
              <w:rPr>
                <w:rFonts w:asciiTheme="minorEastAsia" w:eastAsiaTheme="minorEastAsia" w:hAnsiTheme="minorEastAsia"/>
                <w:sz w:val="24"/>
                <w:szCs w:val="24"/>
              </w:rPr>
            </w:pPr>
            <w:r w:rsidRPr="00DE2E2A">
              <w:rPr>
                <w:rFonts w:asciiTheme="minorEastAsia" w:eastAsiaTheme="minorEastAsia" w:hAnsiTheme="minorEastAsia" w:hint="eastAsia"/>
                <w:b/>
                <w:sz w:val="24"/>
                <w:szCs w:val="24"/>
              </w:rPr>
              <w:t>主要教学内容：</w:t>
            </w:r>
            <w:r w:rsidRPr="00DE2E2A">
              <w:rPr>
                <w:rFonts w:asciiTheme="minorEastAsia" w:eastAsiaTheme="minorEastAsia" w:hAnsiTheme="minorEastAsia" w:hint="eastAsia"/>
                <w:sz w:val="24"/>
                <w:szCs w:val="24"/>
              </w:rPr>
              <w:t>常用电子元器件二极管、三极管的原理、判别及使用，基本放大电路的分析及计算。二、八、十、十六进制之间的转换，基本逻辑电路，A/D转换与D/A转换。</w:t>
            </w:r>
          </w:p>
          <w:p w:rsidR="00DE2E2A" w:rsidRPr="00DE2E2A" w:rsidRDefault="00DE2E2A" w:rsidP="005E1ED2">
            <w:pPr>
              <w:spacing w:after="0" w:line="360" w:lineRule="auto"/>
              <w:rPr>
                <w:rFonts w:asciiTheme="minorEastAsia" w:eastAsiaTheme="minorEastAsia" w:hAnsiTheme="minorEastAsia"/>
                <w:b/>
                <w:sz w:val="24"/>
                <w:szCs w:val="24"/>
              </w:rPr>
            </w:pPr>
            <w:r w:rsidRPr="00DE2E2A">
              <w:rPr>
                <w:rFonts w:asciiTheme="minorEastAsia" w:eastAsiaTheme="minorEastAsia" w:hAnsiTheme="minorEastAsia" w:hint="eastAsia"/>
                <w:b/>
                <w:sz w:val="24"/>
                <w:szCs w:val="24"/>
              </w:rPr>
              <w:t>通过学习与实训</w:t>
            </w:r>
            <w:r w:rsidRPr="00DE2E2A">
              <w:rPr>
                <w:rFonts w:asciiTheme="minorEastAsia" w:eastAsiaTheme="minorEastAsia" w:hAnsiTheme="minorEastAsia" w:hint="eastAsia"/>
                <w:sz w:val="24"/>
                <w:szCs w:val="24"/>
              </w:rPr>
              <w:t>：正确判别使用常用电子元器件，常用电子线路的焊接及检修。掌握根据理论知识设计，分析及调试数字电路的能力。</w:t>
            </w:r>
          </w:p>
        </w:tc>
        <w:tc>
          <w:tcPr>
            <w:tcW w:w="2835" w:type="dxa"/>
            <w:vAlign w:val="center"/>
          </w:tcPr>
          <w:p w:rsidR="00DE2E2A" w:rsidRPr="00DE2E2A" w:rsidRDefault="00DE2E2A" w:rsidP="005E1ED2">
            <w:pPr>
              <w:spacing w:after="0" w:line="360" w:lineRule="auto"/>
              <w:rPr>
                <w:rFonts w:asciiTheme="minorEastAsia" w:eastAsiaTheme="minorEastAsia" w:hAnsiTheme="minorEastAsia"/>
                <w:sz w:val="24"/>
                <w:szCs w:val="24"/>
              </w:rPr>
            </w:pPr>
            <w:r w:rsidRPr="00DE2E2A">
              <w:rPr>
                <w:rFonts w:asciiTheme="minorEastAsia" w:eastAsiaTheme="minorEastAsia" w:hAnsiTheme="minorEastAsia" w:hint="eastAsia"/>
                <w:b/>
                <w:sz w:val="24"/>
                <w:szCs w:val="24"/>
              </w:rPr>
              <w:t>技能考核项目</w:t>
            </w:r>
            <w:r w:rsidRPr="00DE2E2A">
              <w:rPr>
                <w:rFonts w:asciiTheme="minorEastAsia" w:eastAsiaTheme="minorEastAsia" w:hAnsiTheme="minorEastAsia" w:hint="eastAsia"/>
                <w:sz w:val="24"/>
                <w:szCs w:val="24"/>
              </w:rPr>
              <w:t>：常用电子线路的焊接及检修。常用典型数字电路的设计及调试。</w:t>
            </w:r>
          </w:p>
          <w:p w:rsidR="00DE2E2A" w:rsidRPr="00DE2E2A" w:rsidRDefault="00DE2E2A" w:rsidP="005E1ED2">
            <w:pPr>
              <w:spacing w:after="0" w:line="360" w:lineRule="auto"/>
              <w:rPr>
                <w:rFonts w:asciiTheme="minorEastAsia" w:eastAsiaTheme="minorEastAsia" w:hAnsiTheme="minorEastAsia"/>
                <w:b/>
                <w:sz w:val="24"/>
                <w:szCs w:val="24"/>
              </w:rPr>
            </w:pPr>
            <w:r w:rsidRPr="00DE2E2A">
              <w:rPr>
                <w:rFonts w:asciiTheme="minorEastAsia" w:eastAsiaTheme="minorEastAsia" w:hAnsiTheme="minorEastAsia" w:hint="eastAsia"/>
                <w:b/>
                <w:sz w:val="24"/>
                <w:szCs w:val="24"/>
              </w:rPr>
              <w:t>技能考核要求</w:t>
            </w:r>
            <w:r w:rsidRPr="00DE2E2A">
              <w:rPr>
                <w:rFonts w:asciiTheme="minorEastAsia" w:eastAsiaTheme="minorEastAsia" w:hAnsiTheme="minorEastAsia" w:hint="eastAsia"/>
                <w:sz w:val="24"/>
                <w:szCs w:val="24"/>
              </w:rPr>
              <w:t>：正确判别使用常用电子元器件，常用电子线路的焊接及检修</w:t>
            </w:r>
          </w:p>
        </w:tc>
        <w:tc>
          <w:tcPr>
            <w:tcW w:w="579" w:type="dxa"/>
            <w:vAlign w:val="center"/>
          </w:tcPr>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190</w:t>
            </w:r>
          </w:p>
        </w:tc>
      </w:tr>
      <w:tr w:rsidR="00DE2E2A" w:rsidRPr="00DE2E2A" w:rsidTr="00C10242">
        <w:trPr>
          <w:trHeight w:val="2996"/>
          <w:jc w:val="center"/>
        </w:trPr>
        <w:tc>
          <w:tcPr>
            <w:tcW w:w="456" w:type="dxa"/>
            <w:vAlign w:val="center"/>
          </w:tcPr>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8</w:t>
            </w:r>
          </w:p>
        </w:tc>
        <w:tc>
          <w:tcPr>
            <w:tcW w:w="846" w:type="dxa"/>
            <w:vAlign w:val="center"/>
          </w:tcPr>
          <w:p w:rsidR="00DE2E2A" w:rsidRPr="00DE2E2A" w:rsidRDefault="00DE2E2A" w:rsidP="00C10242">
            <w:pPr>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直流调速技术</w:t>
            </w:r>
          </w:p>
          <w:p w:rsidR="00DE2E2A" w:rsidRPr="00DE2E2A" w:rsidRDefault="00DE2E2A" w:rsidP="00C10242">
            <w:pPr>
              <w:jc w:val="center"/>
              <w:rPr>
                <w:rFonts w:asciiTheme="minorEastAsia" w:eastAsiaTheme="minorEastAsia" w:hAnsiTheme="minorEastAsia" w:cs="宋体"/>
                <w:sz w:val="24"/>
                <w:szCs w:val="24"/>
              </w:rPr>
            </w:pPr>
          </w:p>
        </w:tc>
        <w:tc>
          <w:tcPr>
            <w:tcW w:w="4985" w:type="dxa"/>
            <w:vAlign w:val="center"/>
          </w:tcPr>
          <w:p w:rsidR="00DE2E2A" w:rsidRPr="00DE2E2A" w:rsidRDefault="00DE2E2A" w:rsidP="005E1ED2">
            <w:pPr>
              <w:spacing w:after="0" w:line="360" w:lineRule="auto"/>
              <w:rPr>
                <w:rFonts w:asciiTheme="minorEastAsia" w:eastAsiaTheme="minorEastAsia" w:hAnsiTheme="minorEastAsia"/>
                <w:sz w:val="24"/>
                <w:szCs w:val="24"/>
              </w:rPr>
            </w:pPr>
            <w:r w:rsidRPr="00DE2E2A">
              <w:rPr>
                <w:rFonts w:asciiTheme="minorEastAsia" w:eastAsiaTheme="minorEastAsia" w:hAnsiTheme="minorEastAsia" w:hint="eastAsia"/>
                <w:b/>
                <w:sz w:val="24"/>
                <w:szCs w:val="24"/>
              </w:rPr>
              <w:t>主要教学内容</w:t>
            </w:r>
            <w:r w:rsidRPr="00DE2E2A">
              <w:rPr>
                <w:rFonts w:asciiTheme="minorEastAsia" w:eastAsiaTheme="minorEastAsia" w:hAnsiTheme="minorEastAsia" w:hint="eastAsia"/>
                <w:sz w:val="24"/>
                <w:szCs w:val="24"/>
              </w:rPr>
              <w:t>：直流调速系统的分类机性能指标，开环、单闭环、双闭环直流调速系统的工作原理、特性以及调试与维修。</w:t>
            </w:r>
          </w:p>
          <w:p w:rsidR="00DE2E2A" w:rsidRPr="00DE2E2A" w:rsidRDefault="00DE2E2A" w:rsidP="005E1ED2">
            <w:pPr>
              <w:spacing w:after="0" w:line="360" w:lineRule="auto"/>
              <w:rPr>
                <w:rFonts w:asciiTheme="minorEastAsia" w:eastAsiaTheme="minorEastAsia" w:hAnsiTheme="minorEastAsia"/>
                <w:sz w:val="24"/>
                <w:szCs w:val="24"/>
              </w:rPr>
            </w:pPr>
            <w:r w:rsidRPr="00DE2E2A">
              <w:rPr>
                <w:rFonts w:asciiTheme="minorEastAsia" w:eastAsiaTheme="minorEastAsia" w:hAnsiTheme="minorEastAsia" w:hint="eastAsia"/>
                <w:b/>
                <w:sz w:val="24"/>
                <w:szCs w:val="24"/>
              </w:rPr>
              <w:t>通过学习与实训</w:t>
            </w:r>
            <w:r w:rsidRPr="00DE2E2A">
              <w:rPr>
                <w:rFonts w:asciiTheme="minorEastAsia" w:eastAsiaTheme="minorEastAsia" w:hAnsiTheme="minorEastAsia" w:hint="eastAsia"/>
                <w:sz w:val="24"/>
                <w:szCs w:val="24"/>
              </w:rPr>
              <w:t>：熟悉直流调速系统的分类机性能指标，掌握简单直流调速系统工作原理和特性，进行简单直流调速系统的接线、调试及维修。</w:t>
            </w:r>
          </w:p>
        </w:tc>
        <w:tc>
          <w:tcPr>
            <w:tcW w:w="2835" w:type="dxa"/>
            <w:vAlign w:val="center"/>
          </w:tcPr>
          <w:p w:rsidR="00DE2E2A" w:rsidRPr="00DE2E2A" w:rsidRDefault="00DE2E2A" w:rsidP="005E1ED2">
            <w:pPr>
              <w:spacing w:after="0" w:line="360" w:lineRule="auto"/>
              <w:rPr>
                <w:rFonts w:asciiTheme="minorEastAsia" w:eastAsiaTheme="minorEastAsia" w:hAnsiTheme="minorEastAsia"/>
                <w:sz w:val="24"/>
                <w:szCs w:val="24"/>
              </w:rPr>
            </w:pPr>
            <w:r w:rsidRPr="00DE2E2A">
              <w:rPr>
                <w:rFonts w:asciiTheme="minorEastAsia" w:eastAsiaTheme="minorEastAsia" w:hAnsiTheme="minorEastAsia" w:hint="eastAsia"/>
                <w:b/>
                <w:sz w:val="24"/>
                <w:szCs w:val="24"/>
              </w:rPr>
              <w:t>技能考核项目</w:t>
            </w:r>
            <w:r w:rsidRPr="00DE2E2A">
              <w:rPr>
                <w:rFonts w:asciiTheme="minorEastAsia" w:eastAsiaTheme="minorEastAsia" w:hAnsiTheme="minorEastAsia" w:hint="eastAsia"/>
                <w:sz w:val="24"/>
                <w:szCs w:val="24"/>
              </w:rPr>
              <w:t>：简单直流调速系统的接线、调试及维修。</w:t>
            </w:r>
          </w:p>
          <w:p w:rsidR="00DE2E2A" w:rsidRPr="00DE2E2A" w:rsidRDefault="00DE2E2A" w:rsidP="005E1ED2">
            <w:pPr>
              <w:spacing w:after="0" w:line="360" w:lineRule="auto"/>
              <w:rPr>
                <w:rFonts w:asciiTheme="minorEastAsia" w:eastAsiaTheme="minorEastAsia" w:hAnsiTheme="minorEastAsia"/>
                <w:b/>
                <w:sz w:val="24"/>
                <w:szCs w:val="24"/>
              </w:rPr>
            </w:pPr>
            <w:r w:rsidRPr="00DE2E2A">
              <w:rPr>
                <w:rFonts w:asciiTheme="minorEastAsia" w:eastAsiaTheme="minorEastAsia" w:hAnsiTheme="minorEastAsia" w:hint="eastAsia"/>
                <w:b/>
                <w:sz w:val="24"/>
                <w:szCs w:val="24"/>
              </w:rPr>
              <w:t>技能考核要求</w:t>
            </w:r>
            <w:r w:rsidRPr="00DE2E2A">
              <w:rPr>
                <w:rFonts w:asciiTheme="minorEastAsia" w:eastAsiaTheme="minorEastAsia" w:hAnsiTheme="minorEastAsia" w:hint="eastAsia"/>
                <w:sz w:val="24"/>
                <w:szCs w:val="24"/>
              </w:rPr>
              <w:t>：掌握简单直流调速系统工作原理和特性，进行系统的接线、调试及维修。</w:t>
            </w:r>
          </w:p>
        </w:tc>
        <w:tc>
          <w:tcPr>
            <w:tcW w:w="579" w:type="dxa"/>
            <w:vAlign w:val="center"/>
          </w:tcPr>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120</w:t>
            </w:r>
          </w:p>
        </w:tc>
      </w:tr>
      <w:tr w:rsidR="00DE2E2A" w:rsidRPr="00DE2E2A" w:rsidTr="00C10242">
        <w:trPr>
          <w:trHeight w:val="2163"/>
          <w:jc w:val="center"/>
        </w:trPr>
        <w:tc>
          <w:tcPr>
            <w:tcW w:w="456" w:type="dxa"/>
            <w:vAlign w:val="center"/>
          </w:tcPr>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9</w:t>
            </w:r>
          </w:p>
        </w:tc>
        <w:tc>
          <w:tcPr>
            <w:tcW w:w="846" w:type="dxa"/>
            <w:vAlign w:val="center"/>
          </w:tcPr>
          <w:p w:rsidR="00DE2E2A" w:rsidRPr="00DE2E2A" w:rsidRDefault="00DE2E2A" w:rsidP="00C10242">
            <w:pPr>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变频技术</w:t>
            </w:r>
          </w:p>
        </w:tc>
        <w:tc>
          <w:tcPr>
            <w:tcW w:w="4985" w:type="dxa"/>
            <w:vAlign w:val="center"/>
          </w:tcPr>
          <w:p w:rsidR="00DE2E2A" w:rsidRPr="00DE2E2A" w:rsidRDefault="00DE2E2A" w:rsidP="005E1ED2">
            <w:pPr>
              <w:spacing w:after="0" w:line="360" w:lineRule="auto"/>
              <w:rPr>
                <w:rFonts w:asciiTheme="minorEastAsia" w:eastAsiaTheme="minorEastAsia" w:hAnsiTheme="minorEastAsia"/>
                <w:sz w:val="24"/>
                <w:szCs w:val="24"/>
              </w:rPr>
            </w:pPr>
            <w:r w:rsidRPr="00DE2E2A">
              <w:rPr>
                <w:rFonts w:asciiTheme="minorEastAsia" w:eastAsiaTheme="minorEastAsia" w:hAnsiTheme="minorEastAsia" w:hint="eastAsia"/>
                <w:b/>
                <w:sz w:val="24"/>
                <w:szCs w:val="24"/>
              </w:rPr>
              <w:t>主要教学内容</w:t>
            </w:r>
            <w:r w:rsidRPr="00DE2E2A">
              <w:rPr>
                <w:rFonts w:asciiTheme="minorEastAsia" w:eastAsiaTheme="minorEastAsia" w:hAnsiTheme="minorEastAsia" w:hint="eastAsia"/>
                <w:sz w:val="24"/>
                <w:szCs w:val="24"/>
              </w:rPr>
              <w:t>：变频器基础知识、变频器的基本参数设置操作及控制。</w:t>
            </w:r>
          </w:p>
          <w:p w:rsidR="00DE2E2A" w:rsidRPr="00DE2E2A" w:rsidRDefault="00DE2E2A" w:rsidP="005E1ED2">
            <w:pPr>
              <w:spacing w:after="0" w:line="360" w:lineRule="auto"/>
              <w:rPr>
                <w:rFonts w:asciiTheme="minorEastAsia" w:eastAsiaTheme="minorEastAsia" w:hAnsiTheme="minorEastAsia"/>
                <w:b/>
                <w:sz w:val="24"/>
                <w:szCs w:val="24"/>
              </w:rPr>
            </w:pPr>
            <w:r w:rsidRPr="00DE2E2A">
              <w:rPr>
                <w:rFonts w:asciiTheme="minorEastAsia" w:eastAsiaTheme="minorEastAsia" w:hAnsiTheme="minorEastAsia" w:hint="eastAsia"/>
                <w:b/>
                <w:sz w:val="24"/>
                <w:szCs w:val="24"/>
              </w:rPr>
              <w:t>通过学习与实训</w:t>
            </w:r>
            <w:r w:rsidRPr="00DE2E2A">
              <w:rPr>
                <w:rFonts w:asciiTheme="minorEastAsia" w:eastAsiaTheme="minorEastAsia" w:hAnsiTheme="minorEastAsia" w:hint="eastAsia"/>
                <w:sz w:val="24"/>
                <w:szCs w:val="24"/>
              </w:rPr>
              <w:t>：掌握变频器的基本参数设置，进行变频调速系统的设计安装与调试。</w:t>
            </w:r>
          </w:p>
        </w:tc>
        <w:tc>
          <w:tcPr>
            <w:tcW w:w="2835" w:type="dxa"/>
            <w:vAlign w:val="center"/>
          </w:tcPr>
          <w:p w:rsidR="00DE2E2A" w:rsidRPr="00DE2E2A" w:rsidRDefault="00DE2E2A" w:rsidP="005E1ED2">
            <w:pPr>
              <w:spacing w:after="0" w:line="360" w:lineRule="auto"/>
              <w:rPr>
                <w:rFonts w:asciiTheme="minorEastAsia" w:eastAsiaTheme="minorEastAsia" w:hAnsiTheme="minorEastAsia"/>
                <w:b/>
                <w:sz w:val="24"/>
                <w:szCs w:val="24"/>
              </w:rPr>
            </w:pPr>
            <w:r w:rsidRPr="00DE2E2A">
              <w:rPr>
                <w:rFonts w:asciiTheme="minorEastAsia" w:eastAsiaTheme="minorEastAsia" w:hAnsiTheme="minorEastAsia" w:hint="eastAsia"/>
                <w:b/>
                <w:sz w:val="24"/>
                <w:szCs w:val="24"/>
              </w:rPr>
              <w:t>技能考核项目</w:t>
            </w:r>
            <w:r w:rsidRPr="00DE2E2A">
              <w:rPr>
                <w:rFonts w:asciiTheme="minorEastAsia" w:eastAsiaTheme="minorEastAsia" w:hAnsiTheme="minorEastAsia" w:hint="eastAsia"/>
                <w:sz w:val="24"/>
                <w:szCs w:val="24"/>
              </w:rPr>
              <w:t>：变频调速系统的设计安装与调试。</w:t>
            </w:r>
            <w:r w:rsidRPr="00DE2E2A">
              <w:rPr>
                <w:rFonts w:asciiTheme="minorEastAsia" w:eastAsiaTheme="minorEastAsia" w:hAnsiTheme="minorEastAsia" w:hint="eastAsia"/>
                <w:b/>
                <w:sz w:val="24"/>
                <w:szCs w:val="24"/>
              </w:rPr>
              <w:t>技能考核要求</w:t>
            </w:r>
            <w:r w:rsidRPr="00DE2E2A">
              <w:rPr>
                <w:rFonts w:asciiTheme="minorEastAsia" w:eastAsiaTheme="minorEastAsia" w:hAnsiTheme="minorEastAsia" w:hint="eastAsia"/>
                <w:sz w:val="24"/>
                <w:szCs w:val="24"/>
              </w:rPr>
              <w:t>：掌握变频器的基本参数设置，进行变频调速系统的设计安装与调试</w:t>
            </w:r>
          </w:p>
        </w:tc>
        <w:tc>
          <w:tcPr>
            <w:tcW w:w="579" w:type="dxa"/>
            <w:vAlign w:val="center"/>
          </w:tcPr>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120</w:t>
            </w:r>
          </w:p>
        </w:tc>
      </w:tr>
      <w:tr w:rsidR="00DE2E2A" w:rsidRPr="00DE2E2A" w:rsidTr="00C10242">
        <w:trPr>
          <w:trHeight w:val="2163"/>
          <w:jc w:val="center"/>
        </w:trPr>
        <w:tc>
          <w:tcPr>
            <w:tcW w:w="456" w:type="dxa"/>
            <w:vAlign w:val="center"/>
          </w:tcPr>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10</w:t>
            </w:r>
          </w:p>
        </w:tc>
        <w:tc>
          <w:tcPr>
            <w:tcW w:w="846" w:type="dxa"/>
            <w:vAlign w:val="center"/>
          </w:tcPr>
          <w:p w:rsidR="00DE2E2A" w:rsidRPr="00DE2E2A" w:rsidRDefault="00DE2E2A" w:rsidP="00C10242">
            <w:pPr>
              <w:jc w:val="center"/>
              <w:rPr>
                <w:rFonts w:asciiTheme="minorEastAsia" w:eastAsiaTheme="minorEastAsia" w:hAnsiTheme="minorEastAsia"/>
                <w:color w:val="000000"/>
                <w:sz w:val="24"/>
                <w:szCs w:val="24"/>
              </w:rPr>
            </w:pPr>
            <w:r w:rsidRPr="00DE2E2A">
              <w:rPr>
                <w:rFonts w:asciiTheme="minorEastAsia" w:eastAsiaTheme="minorEastAsia" w:hAnsiTheme="minorEastAsia" w:hint="eastAsia"/>
                <w:color w:val="000000"/>
                <w:sz w:val="24"/>
                <w:szCs w:val="24"/>
              </w:rPr>
              <w:t>综合技能训练</w:t>
            </w:r>
          </w:p>
        </w:tc>
        <w:tc>
          <w:tcPr>
            <w:tcW w:w="4985" w:type="dxa"/>
            <w:vAlign w:val="center"/>
          </w:tcPr>
          <w:p w:rsidR="00DE2E2A" w:rsidRPr="00DE2E2A" w:rsidRDefault="00DE2E2A" w:rsidP="005E1ED2">
            <w:pPr>
              <w:spacing w:after="0" w:line="360" w:lineRule="auto"/>
              <w:rPr>
                <w:rFonts w:asciiTheme="minorEastAsia" w:eastAsiaTheme="minorEastAsia" w:hAnsiTheme="minorEastAsia"/>
                <w:sz w:val="24"/>
                <w:szCs w:val="24"/>
              </w:rPr>
            </w:pPr>
            <w:r w:rsidRPr="00DE2E2A">
              <w:rPr>
                <w:rFonts w:asciiTheme="minorEastAsia" w:eastAsiaTheme="minorEastAsia" w:hAnsiTheme="minorEastAsia" w:hint="eastAsia"/>
                <w:b/>
                <w:sz w:val="24"/>
                <w:szCs w:val="24"/>
              </w:rPr>
              <w:t>主要教学内容</w:t>
            </w:r>
            <w:r w:rsidRPr="00DE2E2A">
              <w:rPr>
                <w:rFonts w:asciiTheme="minorEastAsia" w:eastAsiaTheme="minorEastAsia" w:hAnsiTheme="minorEastAsia" w:hint="eastAsia"/>
                <w:sz w:val="24"/>
                <w:szCs w:val="24"/>
              </w:rPr>
              <w:t>：电气管理知识、技能鉴定考核相关知识。</w:t>
            </w:r>
          </w:p>
          <w:p w:rsidR="00DE2E2A" w:rsidRPr="00DE2E2A" w:rsidRDefault="00DE2E2A" w:rsidP="005E1ED2">
            <w:pPr>
              <w:spacing w:after="0" w:line="360" w:lineRule="auto"/>
              <w:rPr>
                <w:rFonts w:asciiTheme="minorEastAsia" w:eastAsiaTheme="minorEastAsia" w:hAnsiTheme="minorEastAsia"/>
                <w:b/>
                <w:sz w:val="24"/>
                <w:szCs w:val="24"/>
              </w:rPr>
            </w:pPr>
            <w:r w:rsidRPr="00DE2E2A">
              <w:rPr>
                <w:rFonts w:asciiTheme="minorEastAsia" w:eastAsiaTheme="minorEastAsia" w:hAnsiTheme="minorEastAsia" w:hint="eastAsia"/>
                <w:b/>
                <w:sz w:val="24"/>
                <w:szCs w:val="24"/>
              </w:rPr>
              <w:t>通过学习与实训</w:t>
            </w:r>
            <w:r w:rsidRPr="00DE2E2A">
              <w:rPr>
                <w:rFonts w:asciiTheme="minorEastAsia" w:eastAsiaTheme="minorEastAsia" w:hAnsiTheme="minorEastAsia" w:hint="eastAsia"/>
                <w:sz w:val="24"/>
                <w:szCs w:val="24"/>
              </w:rPr>
              <w:t>：掌握基本电气管理知识，树立通过技能鉴定考核。</w:t>
            </w:r>
          </w:p>
        </w:tc>
        <w:tc>
          <w:tcPr>
            <w:tcW w:w="2835" w:type="dxa"/>
            <w:vAlign w:val="center"/>
          </w:tcPr>
          <w:p w:rsidR="00DE2E2A" w:rsidRPr="00DE2E2A" w:rsidRDefault="00DE2E2A" w:rsidP="005E1ED2">
            <w:pPr>
              <w:spacing w:after="0" w:line="360" w:lineRule="auto"/>
              <w:rPr>
                <w:rFonts w:asciiTheme="minorEastAsia" w:eastAsiaTheme="minorEastAsia" w:hAnsiTheme="minorEastAsia"/>
                <w:sz w:val="24"/>
                <w:szCs w:val="24"/>
              </w:rPr>
            </w:pPr>
            <w:r w:rsidRPr="00DE2E2A">
              <w:rPr>
                <w:rFonts w:asciiTheme="minorEastAsia" w:eastAsiaTheme="minorEastAsia" w:hAnsiTheme="minorEastAsia" w:hint="eastAsia"/>
                <w:b/>
                <w:sz w:val="24"/>
                <w:szCs w:val="24"/>
              </w:rPr>
              <w:t>技能考核项目</w:t>
            </w:r>
            <w:r w:rsidRPr="00DE2E2A">
              <w:rPr>
                <w:rFonts w:asciiTheme="minorEastAsia" w:eastAsiaTheme="minorEastAsia" w:hAnsiTheme="minorEastAsia" w:hint="eastAsia"/>
                <w:sz w:val="24"/>
                <w:szCs w:val="24"/>
              </w:rPr>
              <w:t>：技能鉴定考核。</w:t>
            </w:r>
          </w:p>
          <w:p w:rsidR="00DE2E2A" w:rsidRPr="00DE2E2A" w:rsidRDefault="00DE2E2A" w:rsidP="005E1ED2">
            <w:pPr>
              <w:spacing w:after="0" w:line="360" w:lineRule="auto"/>
              <w:rPr>
                <w:rFonts w:asciiTheme="minorEastAsia" w:eastAsiaTheme="minorEastAsia" w:hAnsiTheme="minorEastAsia"/>
                <w:b/>
                <w:sz w:val="24"/>
                <w:szCs w:val="24"/>
              </w:rPr>
            </w:pPr>
            <w:r w:rsidRPr="00DE2E2A">
              <w:rPr>
                <w:rFonts w:asciiTheme="minorEastAsia" w:eastAsiaTheme="minorEastAsia" w:hAnsiTheme="minorEastAsia" w:hint="eastAsia"/>
                <w:b/>
                <w:sz w:val="24"/>
                <w:szCs w:val="24"/>
              </w:rPr>
              <w:t>技能考核要求</w:t>
            </w:r>
            <w:r w:rsidRPr="00DE2E2A">
              <w:rPr>
                <w:rFonts w:asciiTheme="minorEastAsia" w:eastAsiaTheme="minorEastAsia" w:hAnsiTheme="minorEastAsia" w:hint="eastAsia"/>
                <w:sz w:val="24"/>
                <w:szCs w:val="24"/>
              </w:rPr>
              <w:t>：技能鉴定理论和实训鉴定考核。</w:t>
            </w:r>
          </w:p>
        </w:tc>
        <w:tc>
          <w:tcPr>
            <w:tcW w:w="579" w:type="dxa"/>
            <w:vAlign w:val="center"/>
          </w:tcPr>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1-3周</w:t>
            </w:r>
          </w:p>
        </w:tc>
      </w:tr>
      <w:tr w:rsidR="00DE2E2A" w:rsidRPr="00DE2E2A" w:rsidTr="00C10242">
        <w:trPr>
          <w:trHeight w:val="3168"/>
          <w:jc w:val="center"/>
        </w:trPr>
        <w:tc>
          <w:tcPr>
            <w:tcW w:w="456" w:type="dxa"/>
            <w:vAlign w:val="center"/>
          </w:tcPr>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lastRenderedPageBreak/>
              <w:t>11</w:t>
            </w:r>
          </w:p>
        </w:tc>
        <w:tc>
          <w:tcPr>
            <w:tcW w:w="846" w:type="dxa"/>
            <w:vAlign w:val="center"/>
          </w:tcPr>
          <w:p w:rsidR="00DE2E2A" w:rsidRPr="00DE2E2A" w:rsidRDefault="00DE2E2A" w:rsidP="00C10242">
            <w:pPr>
              <w:jc w:val="center"/>
              <w:rPr>
                <w:rFonts w:asciiTheme="minorEastAsia" w:eastAsiaTheme="minorEastAsia" w:hAnsiTheme="minorEastAsia"/>
                <w:color w:val="000000"/>
                <w:sz w:val="24"/>
                <w:szCs w:val="24"/>
              </w:rPr>
            </w:pPr>
            <w:r w:rsidRPr="00DE2E2A">
              <w:rPr>
                <w:rFonts w:asciiTheme="minorEastAsia" w:eastAsiaTheme="minorEastAsia" w:hAnsiTheme="minorEastAsia" w:hint="eastAsia"/>
                <w:color w:val="000000"/>
                <w:sz w:val="24"/>
                <w:szCs w:val="24"/>
              </w:rPr>
              <w:t>顶岗</w:t>
            </w:r>
          </w:p>
          <w:p w:rsidR="00DE2E2A" w:rsidRPr="00DE2E2A" w:rsidRDefault="00DE2E2A" w:rsidP="00C10242">
            <w:pPr>
              <w:jc w:val="center"/>
              <w:rPr>
                <w:rFonts w:asciiTheme="minorEastAsia" w:eastAsiaTheme="minorEastAsia" w:hAnsiTheme="minorEastAsia"/>
                <w:color w:val="000000"/>
                <w:sz w:val="24"/>
                <w:szCs w:val="24"/>
              </w:rPr>
            </w:pPr>
            <w:r w:rsidRPr="00DE2E2A">
              <w:rPr>
                <w:rFonts w:asciiTheme="minorEastAsia" w:eastAsiaTheme="minorEastAsia" w:hAnsiTheme="minorEastAsia" w:hint="eastAsia"/>
                <w:color w:val="000000"/>
                <w:sz w:val="24"/>
                <w:szCs w:val="24"/>
              </w:rPr>
              <w:t>实习</w:t>
            </w:r>
          </w:p>
        </w:tc>
        <w:tc>
          <w:tcPr>
            <w:tcW w:w="4985" w:type="dxa"/>
            <w:vAlign w:val="center"/>
          </w:tcPr>
          <w:p w:rsidR="00DE2E2A" w:rsidRPr="00DE2E2A" w:rsidRDefault="00DE2E2A" w:rsidP="005E1ED2">
            <w:pPr>
              <w:spacing w:after="0" w:line="360" w:lineRule="auto"/>
              <w:rPr>
                <w:rFonts w:asciiTheme="minorEastAsia" w:eastAsiaTheme="minorEastAsia" w:hAnsiTheme="minorEastAsia"/>
                <w:sz w:val="24"/>
                <w:szCs w:val="24"/>
              </w:rPr>
            </w:pPr>
            <w:r w:rsidRPr="00DE2E2A">
              <w:rPr>
                <w:rFonts w:asciiTheme="minorEastAsia" w:eastAsiaTheme="minorEastAsia" w:hAnsiTheme="minorEastAsia" w:hint="eastAsia"/>
                <w:b/>
                <w:sz w:val="24"/>
                <w:szCs w:val="24"/>
              </w:rPr>
              <w:t>主要教学内容</w:t>
            </w:r>
            <w:r w:rsidRPr="00DE2E2A">
              <w:rPr>
                <w:rFonts w:asciiTheme="minorEastAsia" w:eastAsiaTheme="minorEastAsia" w:hAnsiTheme="minorEastAsia" w:hint="eastAsia"/>
                <w:sz w:val="24"/>
                <w:szCs w:val="24"/>
              </w:rPr>
              <w:t>：相关机电生产企业的运行管理、生产管理和产品工艺。通过企业技术人员的培训，能从事机电相关岗位的工作和与人沟通的能力。</w:t>
            </w:r>
          </w:p>
          <w:p w:rsidR="00DE2E2A" w:rsidRPr="00DE2E2A" w:rsidRDefault="00DE2E2A" w:rsidP="005E1ED2">
            <w:pPr>
              <w:spacing w:after="0" w:line="360" w:lineRule="auto"/>
              <w:rPr>
                <w:rFonts w:asciiTheme="minorEastAsia" w:eastAsiaTheme="minorEastAsia" w:hAnsiTheme="minorEastAsia"/>
                <w:b/>
                <w:sz w:val="24"/>
                <w:szCs w:val="24"/>
              </w:rPr>
            </w:pPr>
            <w:r w:rsidRPr="00DE2E2A">
              <w:rPr>
                <w:rFonts w:asciiTheme="minorEastAsia" w:eastAsiaTheme="minorEastAsia" w:hAnsiTheme="minorEastAsia" w:hint="eastAsia"/>
                <w:b/>
                <w:sz w:val="24"/>
                <w:szCs w:val="24"/>
              </w:rPr>
              <w:t>通过学习与实训</w:t>
            </w:r>
            <w:r w:rsidRPr="00DE2E2A">
              <w:rPr>
                <w:rFonts w:asciiTheme="minorEastAsia" w:eastAsiaTheme="minorEastAsia" w:hAnsiTheme="minorEastAsia" w:hint="eastAsia"/>
                <w:sz w:val="24"/>
                <w:szCs w:val="24"/>
              </w:rPr>
              <w:t>：</w:t>
            </w:r>
            <w:r w:rsidRPr="00DE2E2A">
              <w:rPr>
                <w:rFonts w:asciiTheme="minorEastAsia" w:eastAsiaTheme="minorEastAsia" w:hAnsiTheme="minorEastAsia" w:hint="eastAsia"/>
                <w:b/>
                <w:sz w:val="24"/>
                <w:szCs w:val="24"/>
              </w:rPr>
              <w:t xml:space="preserve"> </w:t>
            </w:r>
            <w:r w:rsidRPr="00DE2E2A">
              <w:rPr>
                <w:rFonts w:asciiTheme="minorEastAsia" w:eastAsiaTheme="minorEastAsia" w:hAnsiTheme="minorEastAsia" w:cs="宋体" w:hint="eastAsia"/>
                <w:sz w:val="24"/>
                <w:szCs w:val="24"/>
              </w:rPr>
              <w:t>实施“工学结合”的人才培养模式。进一步提高学习能力、实践能力、创造能力、就业能力和创业能力。</w:t>
            </w:r>
            <w:r w:rsidRPr="00DE2E2A">
              <w:rPr>
                <w:rFonts w:asciiTheme="minorEastAsia" w:eastAsiaTheme="minorEastAsia" w:hAnsiTheme="minorEastAsia" w:hint="eastAsia"/>
                <w:b/>
                <w:sz w:val="24"/>
                <w:szCs w:val="24"/>
              </w:rPr>
              <w:t xml:space="preserve"> </w:t>
            </w:r>
          </w:p>
        </w:tc>
        <w:tc>
          <w:tcPr>
            <w:tcW w:w="2835" w:type="dxa"/>
            <w:vAlign w:val="center"/>
          </w:tcPr>
          <w:p w:rsidR="00DE2E2A" w:rsidRPr="00DE2E2A" w:rsidRDefault="00DE2E2A" w:rsidP="005E1ED2">
            <w:pPr>
              <w:spacing w:after="0" w:line="360" w:lineRule="auto"/>
              <w:rPr>
                <w:rFonts w:asciiTheme="minorEastAsia" w:eastAsiaTheme="minorEastAsia" w:hAnsiTheme="minorEastAsia"/>
                <w:sz w:val="24"/>
                <w:szCs w:val="24"/>
              </w:rPr>
            </w:pPr>
            <w:r w:rsidRPr="00DE2E2A">
              <w:rPr>
                <w:rFonts w:asciiTheme="minorEastAsia" w:eastAsiaTheme="minorEastAsia" w:hAnsiTheme="minorEastAsia" w:hint="eastAsia"/>
                <w:b/>
                <w:sz w:val="24"/>
                <w:szCs w:val="24"/>
              </w:rPr>
              <w:t>顶岗考核项目</w:t>
            </w:r>
            <w:r w:rsidRPr="00DE2E2A">
              <w:rPr>
                <w:rFonts w:asciiTheme="minorEastAsia" w:eastAsiaTheme="minorEastAsia" w:hAnsiTheme="minorEastAsia" w:hint="eastAsia"/>
                <w:sz w:val="24"/>
                <w:szCs w:val="24"/>
              </w:rPr>
              <w:t>：根据南阳市高级技工学校学生顶岗实习管理及考核办法。</w:t>
            </w:r>
          </w:p>
          <w:p w:rsidR="00DE2E2A" w:rsidRPr="00DE2E2A" w:rsidRDefault="00DE2E2A" w:rsidP="005E1ED2">
            <w:pPr>
              <w:spacing w:after="0" w:line="360" w:lineRule="auto"/>
              <w:rPr>
                <w:rFonts w:asciiTheme="minorEastAsia" w:eastAsiaTheme="minorEastAsia" w:hAnsiTheme="minorEastAsia"/>
                <w:b/>
                <w:sz w:val="24"/>
                <w:szCs w:val="24"/>
              </w:rPr>
            </w:pPr>
            <w:r w:rsidRPr="00DE2E2A">
              <w:rPr>
                <w:rFonts w:asciiTheme="minorEastAsia" w:eastAsiaTheme="minorEastAsia" w:hAnsiTheme="minorEastAsia" w:hint="eastAsia"/>
                <w:b/>
                <w:sz w:val="24"/>
                <w:szCs w:val="24"/>
              </w:rPr>
              <w:t>顶岗考核要求</w:t>
            </w:r>
            <w:r w:rsidRPr="00DE2E2A">
              <w:rPr>
                <w:rFonts w:asciiTheme="minorEastAsia" w:eastAsiaTheme="minorEastAsia" w:hAnsiTheme="minorEastAsia" w:hint="eastAsia"/>
                <w:sz w:val="24"/>
                <w:szCs w:val="24"/>
              </w:rPr>
              <w:t>：根据南阳市高级技工学校学生顶岗实习管理及考核办法达到合格标准。</w:t>
            </w:r>
          </w:p>
        </w:tc>
        <w:tc>
          <w:tcPr>
            <w:tcW w:w="579" w:type="dxa"/>
            <w:vAlign w:val="center"/>
          </w:tcPr>
          <w:p w:rsidR="00DE2E2A" w:rsidRPr="00DE2E2A" w:rsidRDefault="00DE2E2A" w:rsidP="00C10242">
            <w:pPr>
              <w:spacing w:before="50" w:after="50" w:line="288" w:lineRule="auto"/>
              <w:jc w:val="center"/>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20周</w:t>
            </w:r>
          </w:p>
        </w:tc>
      </w:tr>
    </w:tbl>
    <w:p w:rsidR="005E1ED2" w:rsidRDefault="005E1ED2" w:rsidP="00DE2E2A">
      <w:pPr>
        <w:spacing w:line="360" w:lineRule="auto"/>
        <w:rPr>
          <w:rFonts w:asciiTheme="minorEastAsia" w:eastAsiaTheme="minorEastAsia" w:hAnsiTheme="minorEastAsia"/>
          <w:b/>
          <w:sz w:val="24"/>
          <w:szCs w:val="24"/>
        </w:rPr>
      </w:pPr>
    </w:p>
    <w:p w:rsidR="00DE2E2A" w:rsidRPr="00DE2E2A" w:rsidRDefault="00DE2E2A" w:rsidP="00DE2E2A">
      <w:pPr>
        <w:spacing w:line="360" w:lineRule="auto"/>
        <w:rPr>
          <w:rFonts w:asciiTheme="minorEastAsia" w:eastAsiaTheme="minorEastAsia" w:hAnsiTheme="minorEastAsia"/>
          <w:b/>
          <w:sz w:val="24"/>
          <w:szCs w:val="24"/>
        </w:rPr>
      </w:pPr>
      <w:r w:rsidRPr="00DE2E2A">
        <w:rPr>
          <w:rFonts w:asciiTheme="minorEastAsia" w:eastAsiaTheme="minorEastAsia" w:hAnsiTheme="minorEastAsia" w:hint="eastAsia"/>
          <w:b/>
          <w:sz w:val="24"/>
          <w:szCs w:val="24"/>
        </w:rPr>
        <w:t>五</w:t>
      </w:r>
      <w:r w:rsidRPr="00DE2E2A">
        <w:rPr>
          <w:rFonts w:asciiTheme="minorEastAsia" w:eastAsiaTheme="minorEastAsia" w:hAnsiTheme="minorEastAsia"/>
          <w:b/>
          <w:sz w:val="24"/>
          <w:szCs w:val="24"/>
        </w:rPr>
        <w:t>、教学活动时间</w:t>
      </w:r>
      <w:r w:rsidRPr="00DE2E2A">
        <w:rPr>
          <w:rFonts w:asciiTheme="minorEastAsia" w:eastAsiaTheme="minorEastAsia" w:hAnsiTheme="minorEastAsia" w:hint="eastAsia"/>
          <w:b/>
          <w:sz w:val="24"/>
          <w:szCs w:val="24"/>
        </w:rPr>
        <w:t>安排</w:t>
      </w:r>
    </w:p>
    <w:p w:rsidR="00DE2E2A" w:rsidRPr="00DE2E2A" w:rsidRDefault="00DE2E2A" w:rsidP="00DE2E2A">
      <w:pPr>
        <w:spacing w:line="360" w:lineRule="auto"/>
        <w:ind w:firstLineChars="150" w:firstLine="360"/>
        <w:rPr>
          <w:rFonts w:asciiTheme="minorEastAsia" w:eastAsiaTheme="minorEastAsia" w:hAnsiTheme="minorEastAsia"/>
          <w:sz w:val="24"/>
          <w:szCs w:val="24"/>
        </w:rPr>
      </w:pPr>
      <w:r w:rsidRPr="00DE2E2A">
        <w:rPr>
          <w:rFonts w:asciiTheme="minorEastAsia" w:eastAsiaTheme="minorEastAsia" w:hAnsiTheme="minorEastAsia" w:hint="eastAsia"/>
          <w:sz w:val="24"/>
          <w:szCs w:val="24"/>
        </w:rPr>
        <w:t>每学年教学周按40周计算（含复习考试），周学时30学时。顶岗实习一般按每周30小时（1小时折1学时）安排。</w:t>
      </w:r>
    </w:p>
    <w:p w:rsidR="00DE2E2A" w:rsidRPr="00DE2E2A" w:rsidRDefault="00DE2E2A" w:rsidP="00DE2E2A">
      <w:pPr>
        <w:pStyle w:val="a6"/>
        <w:spacing w:before="0" w:beforeAutospacing="0" w:after="0" w:afterAutospacing="0" w:line="360" w:lineRule="auto"/>
        <w:jc w:val="center"/>
        <w:rPr>
          <w:rFonts w:asciiTheme="minorEastAsia" w:eastAsiaTheme="minorEastAsia" w:hAnsiTheme="minorEastAsia" w:cs="Times New Roman"/>
          <w:kern w:val="2"/>
        </w:rPr>
      </w:pPr>
      <w:r w:rsidRPr="00DE2E2A">
        <w:rPr>
          <w:rFonts w:asciiTheme="minorEastAsia" w:eastAsiaTheme="minorEastAsia" w:hAnsiTheme="minorEastAsia"/>
        </w:rPr>
        <w:t>教学活动时间分配表</w:t>
      </w:r>
    </w:p>
    <w:tbl>
      <w:tblPr>
        <w:tblW w:w="8876" w:type="dxa"/>
        <w:jc w:val="center"/>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1843"/>
        <w:gridCol w:w="2289"/>
        <w:gridCol w:w="1207"/>
        <w:gridCol w:w="1263"/>
        <w:gridCol w:w="723"/>
        <w:gridCol w:w="876"/>
      </w:tblGrid>
      <w:tr w:rsidR="00DE2E2A" w:rsidRPr="00C60F82" w:rsidTr="00C60F82">
        <w:trPr>
          <w:trHeight w:val="318"/>
          <w:jc w:val="center"/>
        </w:trPr>
        <w:tc>
          <w:tcPr>
            <w:tcW w:w="675" w:type="dxa"/>
            <w:vAlign w:val="center"/>
          </w:tcPr>
          <w:p w:rsidR="00DE2E2A" w:rsidRPr="00C60F82" w:rsidRDefault="00DE2E2A" w:rsidP="00C60F82">
            <w:r w:rsidRPr="00C60F82">
              <w:rPr>
                <w:rFonts w:hint="eastAsia"/>
              </w:rPr>
              <w:t>学期</w:t>
            </w:r>
          </w:p>
        </w:tc>
        <w:tc>
          <w:tcPr>
            <w:tcW w:w="1843" w:type="dxa"/>
            <w:vAlign w:val="center"/>
          </w:tcPr>
          <w:p w:rsidR="00DE2E2A" w:rsidRPr="00C60F82" w:rsidRDefault="00DE2E2A" w:rsidP="00C60F82">
            <w:r w:rsidRPr="00C60F82">
              <w:rPr>
                <w:rFonts w:hint="eastAsia"/>
              </w:rPr>
              <w:t>入学教育与军训</w:t>
            </w:r>
          </w:p>
        </w:tc>
        <w:tc>
          <w:tcPr>
            <w:tcW w:w="2289" w:type="dxa"/>
            <w:vAlign w:val="center"/>
          </w:tcPr>
          <w:p w:rsidR="00DE2E2A" w:rsidRPr="00C60F82" w:rsidRDefault="00DE2E2A" w:rsidP="00C60F82">
            <w:r w:rsidRPr="00C60F82">
              <w:rPr>
                <w:rFonts w:hint="eastAsia"/>
              </w:rPr>
              <w:t>教学周（理论</w:t>
            </w:r>
            <w:r w:rsidRPr="00C60F82">
              <w:rPr>
                <w:rFonts w:hint="eastAsia"/>
              </w:rPr>
              <w:t>/</w:t>
            </w:r>
            <w:r w:rsidRPr="00C60F82">
              <w:rPr>
                <w:rFonts w:hint="eastAsia"/>
              </w:rPr>
              <w:t>实践）</w:t>
            </w:r>
          </w:p>
        </w:tc>
        <w:tc>
          <w:tcPr>
            <w:tcW w:w="1207" w:type="dxa"/>
            <w:vAlign w:val="center"/>
          </w:tcPr>
          <w:p w:rsidR="00DE2E2A" w:rsidRPr="00C60F82" w:rsidRDefault="00DE2E2A" w:rsidP="00C60F82">
            <w:r w:rsidRPr="00C60F82">
              <w:rPr>
                <w:rFonts w:hint="eastAsia"/>
              </w:rPr>
              <w:t>复习考试</w:t>
            </w:r>
          </w:p>
        </w:tc>
        <w:tc>
          <w:tcPr>
            <w:tcW w:w="1263" w:type="dxa"/>
            <w:vAlign w:val="center"/>
          </w:tcPr>
          <w:p w:rsidR="00DE2E2A" w:rsidRPr="00C60F82" w:rsidRDefault="00DE2E2A" w:rsidP="00C60F82">
            <w:r w:rsidRPr="00C60F82">
              <w:rPr>
                <w:rFonts w:hint="eastAsia"/>
              </w:rPr>
              <w:t>顶岗实习</w:t>
            </w:r>
          </w:p>
        </w:tc>
        <w:tc>
          <w:tcPr>
            <w:tcW w:w="723" w:type="dxa"/>
            <w:vAlign w:val="center"/>
          </w:tcPr>
          <w:p w:rsidR="00DE2E2A" w:rsidRPr="00C60F82" w:rsidRDefault="00DE2E2A" w:rsidP="00C60F82">
            <w:r w:rsidRPr="00C60F82">
              <w:rPr>
                <w:rFonts w:hint="eastAsia"/>
              </w:rPr>
              <w:t>机动</w:t>
            </w:r>
          </w:p>
        </w:tc>
        <w:tc>
          <w:tcPr>
            <w:tcW w:w="876" w:type="dxa"/>
            <w:vAlign w:val="center"/>
          </w:tcPr>
          <w:p w:rsidR="00DE2E2A" w:rsidRPr="00C60F82" w:rsidRDefault="00DE2E2A" w:rsidP="00C60F82">
            <w:r w:rsidRPr="00C60F82">
              <w:rPr>
                <w:rFonts w:hint="eastAsia"/>
              </w:rPr>
              <w:t>合计（周）</w:t>
            </w:r>
          </w:p>
        </w:tc>
      </w:tr>
      <w:tr w:rsidR="00DE2E2A" w:rsidRPr="00C60F82" w:rsidTr="00C60F82">
        <w:trPr>
          <w:trHeight w:val="209"/>
          <w:jc w:val="center"/>
        </w:trPr>
        <w:tc>
          <w:tcPr>
            <w:tcW w:w="675" w:type="dxa"/>
            <w:vAlign w:val="bottom"/>
          </w:tcPr>
          <w:p w:rsidR="00DE2E2A" w:rsidRPr="00C60F82" w:rsidRDefault="00DE2E2A" w:rsidP="00C60F82">
            <w:r w:rsidRPr="00C60F82">
              <w:rPr>
                <w:rFonts w:hint="eastAsia"/>
              </w:rPr>
              <w:t>一</w:t>
            </w:r>
          </w:p>
        </w:tc>
        <w:tc>
          <w:tcPr>
            <w:tcW w:w="1843" w:type="dxa"/>
            <w:vAlign w:val="center"/>
          </w:tcPr>
          <w:p w:rsidR="00DE2E2A" w:rsidRPr="00C60F82" w:rsidRDefault="00DE2E2A" w:rsidP="00C60F82">
            <w:r w:rsidRPr="00C60F82">
              <w:rPr>
                <w:rFonts w:hint="eastAsia"/>
              </w:rPr>
              <w:t>4</w:t>
            </w:r>
          </w:p>
        </w:tc>
        <w:tc>
          <w:tcPr>
            <w:tcW w:w="2289" w:type="dxa"/>
            <w:vAlign w:val="center"/>
          </w:tcPr>
          <w:p w:rsidR="00DE2E2A" w:rsidRPr="00C60F82" w:rsidRDefault="00DE2E2A" w:rsidP="00C60F82">
            <w:r w:rsidRPr="00C60F82">
              <w:rPr>
                <w:rFonts w:hint="eastAsia"/>
              </w:rPr>
              <w:t>16</w:t>
            </w:r>
          </w:p>
        </w:tc>
        <w:tc>
          <w:tcPr>
            <w:tcW w:w="1207" w:type="dxa"/>
            <w:vAlign w:val="center"/>
          </w:tcPr>
          <w:p w:rsidR="00DE2E2A" w:rsidRPr="00C60F82" w:rsidRDefault="00DE2E2A" w:rsidP="00C60F82">
            <w:r w:rsidRPr="00C60F82">
              <w:rPr>
                <w:rFonts w:hint="eastAsia"/>
              </w:rPr>
              <w:t>1</w:t>
            </w:r>
          </w:p>
        </w:tc>
        <w:tc>
          <w:tcPr>
            <w:tcW w:w="1263" w:type="dxa"/>
            <w:vAlign w:val="center"/>
          </w:tcPr>
          <w:p w:rsidR="00DE2E2A" w:rsidRPr="00C60F82" w:rsidRDefault="00DE2E2A" w:rsidP="00C60F82"/>
        </w:tc>
        <w:tc>
          <w:tcPr>
            <w:tcW w:w="723" w:type="dxa"/>
            <w:vAlign w:val="center"/>
          </w:tcPr>
          <w:p w:rsidR="00DE2E2A" w:rsidRPr="00C60F82" w:rsidRDefault="00DE2E2A" w:rsidP="00C60F82">
            <w:r w:rsidRPr="00C60F82">
              <w:rPr>
                <w:rFonts w:hint="eastAsia"/>
              </w:rPr>
              <w:t>1</w:t>
            </w:r>
          </w:p>
        </w:tc>
        <w:tc>
          <w:tcPr>
            <w:tcW w:w="876" w:type="dxa"/>
            <w:vAlign w:val="center"/>
          </w:tcPr>
          <w:p w:rsidR="00DE2E2A" w:rsidRPr="00C60F82" w:rsidRDefault="00DE2E2A" w:rsidP="00C60F82">
            <w:r w:rsidRPr="00C60F82">
              <w:rPr>
                <w:rFonts w:hint="eastAsia"/>
              </w:rPr>
              <w:t>20</w:t>
            </w:r>
          </w:p>
        </w:tc>
      </w:tr>
      <w:tr w:rsidR="00DE2E2A" w:rsidRPr="00C60F82" w:rsidTr="00C60F82">
        <w:trPr>
          <w:trHeight w:val="195"/>
          <w:jc w:val="center"/>
        </w:trPr>
        <w:tc>
          <w:tcPr>
            <w:tcW w:w="675" w:type="dxa"/>
            <w:vAlign w:val="bottom"/>
          </w:tcPr>
          <w:p w:rsidR="00DE2E2A" w:rsidRPr="00C60F82" w:rsidRDefault="00DE2E2A" w:rsidP="00C60F82">
            <w:r w:rsidRPr="00C60F82">
              <w:rPr>
                <w:rFonts w:hint="eastAsia"/>
              </w:rPr>
              <w:t>二</w:t>
            </w:r>
          </w:p>
        </w:tc>
        <w:tc>
          <w:tcPr>
            <w:tcW w:w="1843" w:type="dxa"/>
            <w:vAlign w:val="center"/>
          </w:tcPr>
          <w:p w:rsidR="00DE2E2A" w:rsidRPr="00C60F82" w:rsidRDefault="00DE2E2A" w:rsidP="00C60F82"/>
        </w:tc>
        <w:tc>
          <w:tcPr>
            <w:tcW w:w="2289" w:type="dxa"/>
            <w:vAlign w:val="center"/>
          </w:tcPr>
          <w:p w:rsidR="00DE2E2A" w:rsidRPr="00C60F82" w:rsidRDefault="00DE2E2A" w:rsidP="00C60F82">
            <w:r w:rsidRPr="00C60F82">
              <w:rPr>
                <w:rFonts w:hint="eastAsia"/>
              </w:rPr>
              <w:t>18</w:t>
            </w:r>
          </w:p>
        </w:tc>
        <w:tc>
          <w:tcPr>
            <w:tcW w:w="1207" w:type="dxa"/>
            <w:vAlign w:val="center"/>
          </w:tcPr>
          <w:p w:rsidR="00DE2E2A" w:rsidRPr="00C60F82" w:rsidRDefault="00DE2E2A" w:rsidP="00C60F82">
            <w:r w:rsidRPr="00C60F82">
              <w:rPr>
                <w:rFonts w:hint="eastAsia"/>
              </w:rPr>
              <w:t>1</w:t>
            </w:r>
          </w:p>
        </w:tc>
        <w:tc>
          <w:tcPr>
            <w:tcW w:w="1263" w:type="dxa"/>
            <w:vAlign w:val="center"/>
          </w:tcPr>
          <w:p w:rsidR="00DE2E2A" w:rsidRPr="00C60F82" w:rsidRDefault="00DE2E2A" w:rsidP="00C60F82"/>
        </w:tc>
        <w:tc>
          <w:tcPr>
            <w:tcW w:w="723" w:type="dxa"/>
            <w:vAlign w:val="center"/>
          </w:tcPr>
          <w:p w:rsidR="00DE2E2A" w:rsidRPr="00C60F82" w:rsidRDefault="00DE2E2A" w:rsidP="00C60F82">
            <w:r w:rsidRPr="00C60F82">
              <w:rPr>
                <w:rFonts w:hint="eastAsia"/>
              </w:rPr>
              <w:t>1</w:t>
            </w:r>
          </w:p>
        </w:tc>
        <w:tc>
          <w:tcPr>
            <w:tcW w:w="876" w:type="dxa"/>
            <w:vAlign w:val="center"/>
          </w:tcPr>
          <w:p w:rsidR="00DE2E2A" w:rsidRPr="00C60F82" w:rsidRDefault="00DE2E2A" w:rsidP="00C60F82">
            <w:r w:rsidRPr="00C60F82">
              <w:rPr>
                <w:rFonts w:hint="eastAsia"/>
              </w:rPr>
              <w:t>20</w:t>
            </w:r>
          </w:p>
        </w:tc>
      </w:tr>
      <w:tr w:rsidR="00DE2E2A" w:rsidRPr="00C60F82" w:rsidTr="00C60F82">
        <w:trPr>
          <w:trHeight w:val="190"/>
          <w:jc w:val="center"/>
        </w:trPr>
        <w:tc>
          <w:tcPr>
            <w:tcW w:w="675" w:type="dxa"/>
            <w:vAlign w:val="bottom"/>
          </w:tcPr>
          <w:p w:rsidR="00DE2E2A" w:rsidRPr="00C60F82" w:rsidRDefault="00DE2E2A" w:rsidP="00C60F82">
            <w:r w:rsidRPr="00C60F82">
              <w:rPr>
                <w:rFonts w:hint="eastAsia"/>
              </w:rPr>
              <w:t>三</w:t>
            </w:r>
          </w:p>
        </w:tc>
        <w:tc>
          <w:tcPr>
            <w:tcW w:w="1843" w:type="dxa"/>
            <w:vAlign w:val="center"/>
          </w:tcPr>
          <w:p w:rsidR="00DE2E2A" w:rsidRPr="00C60F82" w:rsidRDefault="00DE2E2A" w:rsidP="00C60F82"/>
        </w:tc>
        <w:tc>
          <w:tcPr>
            <w:tcW w:w="2289" w:type="dxa"/>
            <w:vAlign w:val="center"/>
          </w:tcPr>
          <w:p w:rsidR="00DE2E2A" w:rsidRPr="00C60F82" w:rsidRDefault="00DE2E2A" w:rsidP="00C60F82">
            <w:r w:rsidRPr="00C60F82">
              <w:rPr>
                <w:rFonts w:hint="eastAsia"/>
              </w:rPr>
              <w:t>18</w:t>
            </w:r>
          </w:p>
        </w:tc>
        <w:tc>
          <w:tcPr>
            <w:tcW w:w="1207" w:type="dxa"/>
            <w:vAlign w:val="center"/>
          </w:tcPr>
          <w:p w:rsidR="00DE2E2A" w:rsidRPr="00C60F82" w:rsidRDefault="00DE2E2A" w:rsidP="00C60F82">
            <w:r w:rsidRPr="00C60F82">
              <w:rPr>
                <w:rFonts w:hint="eastAsia"/>
              </w:rPr>
              <w:t>1</w:t>
            </w:r>
          </w:p>
        </w:tc>
        <w:tc>
          <w:tcPr>
            <w:tcW w:w="1263" w:type="dxa"/>
            <w:vAlign w:val="center"/>
          </w:tcPr>
          <w:p w:rsidR="00DE2E2A" w:rsidRPr="00C60F82" w:rsidRDefault="00DE2E2A" w:rsidP="00C60F82"/>
        </w:tc>
        <w:tc>
          <w:tcPr>
            <w:tcW w:w="723" w:type="dxa"/>
            <w:vAlign w:val="center"/>
          </w:tcPr>
          <w:p w:rsidR="00DE2E2A" w:rsidRPr="00C60F82" w:rsidRDefault="00DE2E2A" w:rsidP="00C60F82">
            <w:r w:rsidRPr="00C60F82">
              <w:rPr>
                <w:rFonts w:hint="eastAsia"/>
              </w:rPr>
              <w:t>1</w:t>
            </w:r>
          </w:p>
        </w:tc>
        <w:tc>
          <w:tcPr>
            <w:tcW w:w="876" w:type="dxa"/>
            <w:vAlign w:val="center"/>
          </w:tcPr>
          <w:p w:rsidR="00DE2E2A" w:rsidRPr="00C60F82" w:rsidRDefault="00DE2E2A" w:rsidP="00C60F82">
            <w:r w:rsidRPr="00C60F82">
              <w:rPr>
                <w:rFonts w:hint="eastAsia"/>
              </w:rPr>
              <w:t>20</w:t>
            </w:r>
          </w:p>
        </w:tc>
      </w:tr>
      <w:tr w:rsidR="00DE2E2A" w:rsidRPr="00C60F82" w:rsidTr="00C60F82">
        <w:trPr>
          <w:trHeight w:val="184"/>
          <w:jc w:val="center"/>
        </w:trPr>
        <w:tc>
          <w:tcPr>
            <w:tcW w:w="675" w:type="dxa"/>
            <w:vAlign w:val="bottom"/>
          </w:tcPr>
          <w:p w:rsidR="00DE2E2A" w:rsidRPr="00C60F82" w:rsidRDefault="00DE2E2A" w:rsidP="00C60F82">
            <w:r w:rsidRPr="00C60F82">
              <w:rPr>
                <w:rFonts w:hint="eastAsia"/>
              </w:rPr>
              <w:t>四</w:t>
            </w:r>
          </w:p>
        </w:tc>
        <w:tc>
          <w:tcPr>
            <w:tcW w:w="1843" w:type="dxa"/>
            <w:vAlign w:val="center"/>
          </w:tcPr>
          <w:p w:rsidR="00DE2E2A" w:rsidRPr="00C60F82" w:rsidRDefault="00DE2E2A" w:rsidP="00C60F82"/>
        </w:tc>
        <w:tc>
          <w:tcPr>
            <w:tcW w:w="2289" w:type="dxa"/>
            <w:vAlign w:val="center"/>
          </w:tcPr>
          <w:p w:rsidR="00DE2E2A" w:rsidRPr="00C60F82" w:rsidRDefault="00DE2E2A" w:rsidP="00C60F82">
            <w:r w:rsidRPr="00C60F82">
              <w:rPr>
                <w:rFonts w:hint="eastAsia"/>
              </w:rPr>
              <w:t>18</w:t>
            </w:r>
          </w:p>
        </w:tc>
        <w:tc>
          <w:tcPr>
            <w:tcW w:w="1207" w:type="dxa"/>
            <w:vAlign w:val="center"/>
          </w:tcPr>
          <w:p w:rsidR="00DE2E2A" w:rsidRPr="00C60F82" w:rsidRDefault="00DE2E2A" w:rsidP="00C60F82">
            <w:r w:rsidRPr="00C60F82">
              <w:rPr>
                <w:rFonts w:hint="eastAsia"/>
              </w:rPr>
              <w:t>1</w:t>
            </w:r>
          </w:p>
        </w:tc>
        <w:tc>
          <w:tcPr>
            <w:tcW w:w="1263" w:type="dxa"/>
            <w:vAlign w:val="center"/>
          </w:tcPr>
          <w:p w:rsidR="00DE2E2A" w:rsidRPr="00C60F82" w:rsidRDefault="00DE2E2A" w:rsidP="00C60F82"/>
        </w:tc>
        <w:tc>
          <w:tcPr>
            <w:tcW w:w="723" w:type="dxa"/>
            <w:vAlign w:val="center"/>
          </w:tcPr>
          <w:p w:rsidR="00DE2E2A" w:rsidRPr="00C60F82" w:rsidRDefault="00DE2E2A" w:rsidP="00C60F82">
            <w:r w:rsidRPr="00C60F82">
              <w:rPr>
                <w:rFonts w:hint="eastAsia"/>
              </w:rPr>
              <w:t>1</w:t>
            </w:r>
          </w:p>
        </w:tc>
        <w:tc>
          <w:tcPr>
            <w:tcW w:w="876" w:type="dxa"/>
            <w:vAlign w:val="center"/>
          </w:tcPr>
          <w:p w:rsidR="00DE2E2A" w:rsidRPr="00C60F82" w:rsidRDefault="00DE2E2A" w:rsidP="00C60F82">
            <w:r w:rsidRPr="00C60F82">
              <w:rPr>
                <w:rFonts w:hint="eastAsia"/>
              </w:rPr>
              <w:t>20</w:t>
            </w:r>
          </w:p>
        </w:tc>
      </w:tr>
      <w:tr w:rsidR="00DE2E2A" w:rsidRPr="00C60F82" w:rsidTr="00C60F82">
        <w:trPr>
          <w:trHeight w:val="170"/>
          <w:jc w:val="center"/>
        </w:trPr>
        <w:tc>
          <w:tcPr>
            <w:tcW w:w="675" w:type="dxa"/>
            <w:vAlign w:val="bottom"/>
          </w:tcPr>
          <w:p w:rsidR="00DE2E2A" w:rsidRPr="00C60F82" w:rsidRDefault="00DE2E2A" w:rsidP="00C60F82">
            <w:r w:rsidRPr="00C60F82">
              <w:rPr>
                <w:rFonts w:hint="eastAsia"/>
              </w:rPr>
              <w:t>五</w:t>
            </w:r>
          </w:p>
        </w:tc>
        <w:tc>
          <w:tcPr>
            <w:tcW w:w="1843" w:type="dxa"/>
            <w:vAlign w:val="center"/>
          </w:tcPr>
          <w:p w:rsidR="00DE2E2A" w:rsidRPr="00C60F82" w:rsidRDefault="00DE2E2A" w:rsidP="00C60F82"/>
        </w:tc>
        <w:tc>
          <w:tcPr>
            <w:tcW w:w="2289" w:type="dxa"/>
            <w:vAlign w:val="center"/>
          </w:tcPr>
          <w:p w:rsidR="00DE2E2A" w:rsidRPr="00C60F82" w:rsidRDefault="00DE2E2A" w:rsidP="00C60F82"/>
        </w:tc>
        <w:tc>
          <w:tcPr>
            <w:tcW w:w="1207" w:type="dxa"/>
            <w:vAlign w:val="center"/>
          </w:tcPr>
          <w:p w:rsidR="00DE2E2A" w:rsidRPr="00C60F82" w:rsidRDefault="00DE2E2A" w:rsidP="00C60F82"/>
        </w:tc>
        <w:tc>
          <w:tcPr>
            <w:tcW w:w="1263" w:type="dxa"/>
            <w:vAlign w:val="center"/>
          </w:tcPr>
          <w:p w:rsidR="00DE2E2A" w:rsidRPr="00C60F82" w:rsidRDefault="00DE2E2A" w:rsidP="00C60F82">
            <w:r w:rsidRPr="00C60F82">
              <w:rPr>
                <w:rFonts w:hint="eastAsia"/>
              </w:rPr>
              <w:t>20</w:t>
            </w:r>
          </w:p>
        </w:tc>
        <w:tc>
          <w:tcPr>
            <w:tcW w:w="723" w:type="dxa"/>
            <w:vAlign w:val="center"/>
          </w:tcPr>
          <w:p w:rsidR="00DE2E2A" w:rsidRPr="00C60F82" w:rsidRDefault="00DE2E2A" w:rsidP="00C60F82"/>
        </w:tc>
        <w:tc>
          <w:tcPr>
            <w:tcW w:w="876" w:type="dxa"/>
            <w:vAlign w:val="center"/>
          </w:tcPr>
          <w:p w:rsidR="00DE2E2A" w:rsidRPr="00C60F82" w:rsidRDefault="00DE2E2A" w:rsidP="00C60F82">
            <w:r w:rsidRPr="00C60F82">
              <w:rPr>
                <w:rFonts w:hint="eastAsia"/>
              </w:rPr>
              <w:t>20</w:t>
            </w:r>
          </w:p>
        </w:tc>
      </w:tr>
      <w:tr w:rsidR="00DE2E2A" w:rsidRPr="00C60F82" w:rsidTr="00C60F82">
        <w:trPr>
          <w:trHeight w:val="533"/>
          <w:jc w:val="center"/>
        </w:trPr>
        <w:tc>
          <w:tcPr>
            <w:tcW w:w="675" w:type="dxa"/>
            <w:vAlign w:val="bottom"/>
          </w:tcPr>
          <w:p w:rsidR="00DE2E2A" w:rsidRPr="00C60F82" w:rsidRDefault="00DE2E2A" w:rsidP="00C60F82">
            <w:r w:rsidRPr="00C60F82">
              <w:rPr>
                <w:rFonts w:hint="eastAsia"/>
              </w:rPr>
              <w:t>六</w:t>
            </w:r>
          </w:p>
        </w:tc>
        <w:tc>
          <w:tcPr>
            <w:tcW w:w="1843" w:type="dxa"/>
            <w:vAlign w:val="center"/>
          </w:tcPr>
          <w:p w:rsidR="00DE2E2A" w:rsidRPr="00C60F82" w:rsidRDefault="00DE2E2A" w:rsidP="00C60F82"/>
        </w:tc>
        <w:tc>
          <w:tcPr>
            <w:tcW w:w="2289" w:type="dxa"/>
            <w:vAlign w:val="center"/>
          </w:tcPr>
          <w:p w:rsidR="00DE2E2A" w:rsidRPr="00C60F82" w:rsidRDefault="00DE2E2A" w:rsidP="00C60F82"/>
        </w:tc>
        <w:tc>
          <w:tcPr>
            <w:tcW w:w="1207" w:type="dxa"/>
            <w:vAlign w:val="center"/>
          </w:tcPr>
          <w:p w:rsidR="00DE2E2A" w:rsidRPr="00C60F82" w:rsidRDefault="00DE2E2A" w:rsidP="00C60F82"/>
        </w:tc>
        <w:tc>
          <w:tcPr>
            <w:tcW w:w="1263" w:type="dxa"/>
            <w:vAlign w:val="center"/>
          </w:tcPr>
          <w:p w:rsidR="00DE2E2A" w:rsidRPr="00C60F82" w:rsidRDefault="00DE2E2A" w:rsidP="00C60F82">
            <w:r w:rsidRPr="00C60F82">
              <w:rPr>
                <w:rFonts w:hint="eastAsia"/>
              </w:rPr>
              <w:t>20</w:t>
            </w:r>
          </w:p>
        </w:tc>
        <w:tc>
          <w:tcPr>
            <w:tcW w:w="723" w:type="dxa"/>
            <w:vAlign w:val="center"/>
          </w:tcPr>
          <w:p w:rsidR="00DE2E2A" w:rsidRPr="00C60F82" w:rsidRDefault="00DE2E2A" w:rsidP="00C60F82"/>
        </w:tc>
        <w:tc>
          <w:tcPr>
            <w:tcW w:w="876" w:type="dxa"/>
            <w:vAlign w:val="center"/>
          </w:tcPr>
          <w:p w:rsidR="00DE2E2A" w:rsidRPr="00C60F82" w:rsidRDefault="00DE2E2A" w:rsidP="00C60F82">
            <w:r w:rsidRPr="00C60F82">
              <w:rPr>
                <w:rFonts w:hint="eastAsia"/>
              </w:rPr>
              <w:t>20</w:t>
            </w:r>
          </w:p>
        </w:tc>
      </w:tr>
      <w:tr w:rsidR="00DE2E2A" w:rsidRPr="00C60F82" w:rsidTr="00C60F82">
        <w:trPr>
          <w:trHeight w:val="854"/>
          <w:jc w:val="center"/>
        </w:trPr>
        <w:tc>
          <w:tcPr>
            <w:tcW w:w="675" w:type="dxa"/>
            <w:vAlign w:val="bottom"/>
          </w:tcPr>
          <w:p w:rsidR="00DE2E2A" w:rsidRPr="00C60F82" w:rsidRDefault="00DE2E2A" w:rsidP="00C60F82">
            <w:r w:rsidRPr="00C60F82">
              <w:rPr>
                <w:rFonts w:hint="eastAsia"/>
              </w:rPr>
              <w:t>合计</w:t>
            </w:r>
          </w:p>
        </w:tc>
        <w:tc>
          <w:tcPr>
            <w:tcW w:w="1843" w:type="dxa"/>
            <w:vAlign w:val="center"/>
          </w:tcPr>
          <w:p w:rsidR="00DE2E2A" w:rsidRPr="00C60F82" w:rsidRDefault="00DE2E2A" w:rsidP="00C60F82">
            <w:r w:rsidRPr="00C60F82">
              <w:rPr>
                <w:rFonts w:hint="eastAsia"/>
              </w:rPr>
              <w:t>4</w:t>
            </w:r>
          </w:p>
        </w:tc>
        <w:tc>
          <w:tcPr>
            <w:tcW w:w="2289" w:type="dxa"/>
            <w:vAlign w:val="center"/>
          </w:tcPr>
          <w:p w:rsidR="00DE2E2A" w:rsidRPr="00C60F82" w:rsidRDefault="00DE2E2A" w:rsidP="00C60F82">
            <w:r w:rsidRPr="00C60F82">
              <w:rPr>
                <w:rFonts w:hint="eastAsia"/>
              </w:rPr>
              <w:t>70</w:t>
            </w:r>
          </w:p>
        </w:tc>
        <w:tc>
          <w:tcPr>
            <w:tcW w:w="1207" w:type="dxa"/>
            <w:vAlign w:val="center"/>
          </w:tcPr>
          <w:p w:rsidR="00DE2E2A" w:rsidRPr="00C60F82" w:rsidRDefault="00DE2E2A" w:rsidP="00C60F82">
            <w:r w:rsidRPr="00C60F82">
              <w:rPr>
                <w:rFonts w:hint="eastAsia"/>
              </w:rPr>
              <w:t>4</w:t>
            </w:r>
          </w:p>
        </w:tc>
        <w:tc>
          <w:tcPr>
            <w:tcW w:w="1263" w:type="dxa"/>
            <w:vAlign w:val="center"/>
          </w:tcPr>
          <w:p w:rsidR="00DE2E2A" w:rsidRPr="00C60F82" w:rsidRDefault="00DE2E2A" w:rsidP="00C60F82">
            <w:r w:rsidRPr="00C60F82">
              <w:rPr>
                <w:rFonts w:hint="eastAsia"/>
              </w:rPr>
              <w:t>40</w:t>
            </w:r>
          </w:p>
        </w:tc>
        <w:tc>
          <w:tcPr>
            <w:tcW w:w="723" w:type="dxa"/>
            <w:vAlign w:val="center"/>
          </w:tcPr>
          <w:p w:rsidR="00DE2E2A" w:rsidRPr="00C60F82" w:rsidRDefault="00DE2E2A" w:rsidP="00C60F82">
            <w:r w:rsidRPr="00C60F82">
              <w:rPr>
                <w:rFonts w:hint="eastAsia"/>
              </w:rPr>
              <w:t>4</w:t>
            </w:r>
          </w:p>
        </w:tc>
        <w:tc>
          <w:tcPr>
            <w:tcW w:w="876" w:type="dxa"/>
            <w:vAlign w:val="center"/>
          </w:tcPr>
          <w:p w:rsidR="00DE2E2A" w:rsidRPr="00C60F82" w:rsidRDefault="00DE2E2A" w:rsidP="00C60F82">
            <w:r w:rsidRPr="00C60F82">
              <w:rPr>
                <w:rFonts w:hint="eastAsia"/>
              </w:rPr>
              <w:t>120</w:t>
            </w:r>
          </w:p>
        </w:tc>
      </w:tr>
    </w:tbl>
    <w:p w:rsidR="0079346A" w:rsidRPr="00DE2E2A" w:rsidRDefault="0079346A" w:rsidP="0079346A">
      <w:pPr>
        <w:spacing w:line="220" w:lineRule="atLeast"/>
        <w:rPr>
          <w:rFonts w:asciiTheme="minorEastAsia" w:eastAsiaTheme="minorEastAsia" w:hAnsiTheme="minorEastAsia"/>
          <w:sz w:val="24"/>
          <w:szCs w:val="24"/>
        </w:rPr>
      </w:pPr>
    </w:p>
    <w:sectPr w:rsidR="0079346A" w:rsidRPr="00DE2E2A"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2E4" w:rsidRDefault="003602E4" w:rsidP="00DE2E2A">
      <w:pPr>
        <w:spacing w:after="0"/>
      </w:pPr>
      <w:r>
        <w:separator/>
      </w:r>
    </w:p>
  </w:endnote>
  <w:endnote w:type="continuationSeparator" w:id="0">
    <w:p w:rsidR="003602E4" w:rsidRDefault="003602E4" w:rsidP="00DE2E2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2E4" w:rsidRDefault="003602E4" w:rsidP="00DE2E2A">
      <w:pPr>
        <w:spacing w:after="0"/>
      </w:pPr>
      <w:r>
        <w:separator/>
      </w:r>
    </w:p>
  </w:footnote>
  <w:footnote w:type="continuationSeparator" w:id="0">
    <w:p w:rsidR="003602E4" w:rsidRDefault="003602E4" w:rsidP="00DE2E2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1D0D7E"/>
    <w:rsid w:val="00323B43"/>
    <w:rsid w:val="003602E4"/>
    <w:rsid w:val="003D37D8"/>
    <w:rsid w:val="00426133"/>
    <w:rsid w:val="004358AB"/>
    <w:rsid w:val="00586C28"/>
    <w:rsid w:val="005E1ED2"/>
    <w:rsid w:val="007646CC"/>
    <w:rsid w:val="0079346A"/>
    <w:rsid w:val="00866275"/>
    <w:rsid w:val="008B7726"/>
    <w:rsid w:val="009B634B"/>
    <w:rsid w:val="00C04A32"/>
    <w:rsid w:val="00C60F82"/>
    <w:rsid w:val="00C87296"/>
    <w:rsid w:val="00D31D50"/>
    <w:rsid w:val="00DB3F8F"/>
    <w:rsid w:val="00DE2E2A"/>
    <w:rsid w:val="00EE76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E2E2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E2E2A"/>
    <w:rPr>
      <w:rFonts w:ascii="Tahoma" w:hAnsi="Tahoma"/>
      <w:sz w:val="18"/>
      <w:szCs w:val="18"/>
    </w:rPr>
  </w:style>
  <w:style w:type="paragraph" w:styleId="a4">
    <w:name w:val="footer"/>
    <w:basedOn w:val="a"/>
    <w:link w:val="Char0"/>
    <w:uiPriority w:val="99"/>
    <w:semiHidden/>
    <w:unhideWhenUsed/>
    <w:rsid w:val="00DE2E2A"/>
    <w:pPr>
      <w:tabs>
        <w:tab w:val="center" w:pos="4153"/>
        <w:tab w:val="right" w:pos="8306"/>
      </w:tabs>
    </w:pPr>
    <w:rPr>
      <w:sz w:val="18"/>
      <w:szCs w:val="18"/>
    </w:rPr>
  </w:style>
  <w:style w:type="character" w:customStyle="1" w:styleId="Char0">
    <w:name w:val="页脚 Char"/>
    <w:basedOn w:val="a0"/>
    <w:link w:val="a4"/>
    <w:uiPriority w:val="99"/>
    <w:semiHidden/>
    <w:rsid w:val="00DE2E2A"/>
    <w:rPr>
      <w:rFonts w:ascii="Tahoma" w:hAnsi="Tahoma"/>
      <w:sz w:val="18"/>
      <w:szCs w:val="18"/>
    </w:rPr>
  </w:style>
  <w:style w:type="paragraph" w:styleId="a5">
    <w:name w:val="Body Text Indent"/>
    <w:basedOn w:val="a"/>
    <w:link w:val="Char1"/>
    <w:rsid w:val="00DE2E2A"/>
    <w:pPr>
      <w:widowControl w:val="0"/>
      <w:adjustRightInd/>
      <w:snapToGrid/>
      <w:spacing w:after="0"/>
      <w:ind w:firstLineChars="200" w:firstLine="560"/>
      <w:jc w:val="both"/>
    </w:pPr>
    <w:rPr>
      <w:rFonts w:ascii="Times New Roman" w:eastAsia="宋体" w:hAnsi="Times New Roman" w:cs="Times New Roman"/>
      <w:kern w:val="2"/>
      <w:sz w:val="28"/>
      <w:szCs w:val="24"/>
    </w:rPr>
  </w:style>
  <w:style w:type="character" w:customStyle="1" w:styleId="Char1">
    <w:name w:val="正文文本缩进 Char"/>
    <w:basedOn w:val="a0"/>
    <w:link w:val="a5"/>
    <w:rsid w:val="00DE2E2A"/>
    <w:rPr>
      <w:rFonts w:ascii="Times New Roman" w:eastAsia="宋体" w:hAnsi="Times New Roman" w:cs="Times New Roman"/>
      <w:kern w:val="2"/>
      <w:sz w:val="28"/>
      <w:szCs w:val="24"/>
    </w:rPr>
  </w:style>
  <w:style w:type="paragraph" w:styleId="a6">
    <w:name w:val="Normal (Web)"/>
    <w:basedOn w:val="a"/>
    <w:rsid w:val="00DE2E2A"/>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762</Words>
  <Characters>4344</Characters>
  <Application>Microsoft Office Word</Application>
  <DocSecurity>0</DocSecurity>
  <Lines>36</Lines>
  <Paragraphs>10</Paragraphs>
  <ScaleCrop>false</ScaleCrop>
  <Company/>
  <LinksUpToDate>false</LinksUpToDate>
  <CharactersWithSpaces>5096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6</cp:revision>
  <dcterms:created xsi:type="dcterms:W3CDTF">2008-09-11T17:20:00Z</dcterms:created>
  <dcterms:modified xsi:type="dcterms:W3CDTF">2018-12-24T07:39:00Z</dcterms:modified>
</cp:coreProperties>
</file>